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EFEFE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宜春学院</w:t>
      </w:r>
      <w:r>
        <w:rPr>
          <w:rFonts w:hint="eastAsia" w:cs="宋体"/>
          <w:b/>
          <w:bCs/>
          <w:color w:val="000000"/>
          <w:sz w:val="36"/>
          <w:szCs w:val="36"/>
          <w:lang w:eastAsia="zh-CN"/>
        </w:rPr>
        <w:t>第二附属医院</w:t>
      </w:r>
    </w:p>
    <w:p>
      <w:pPr>
        <w:keepNext w:val="0"/>
        <w:keepLines w:val="0"/>
        <w:pageBreakBefore w:val="0"/>
        <w:widowControl w:val="0"/>
        <w:shd w:val="solid" w:color="FEFEFE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cs="宋体"/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党委会议题审批表</w:t>
      </w:r>
    </w:p>
    <w:p>
      <w:pPr>
        <w:keepNext w:val="0"/>
        <w:keepLines w:val="0"/>
        <w:pageBreakBefore w:val="0"/>
        <w:widowControl w:val="0"/>
        <w:shd w:val="solid" w:color="FEFEFE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cs="Times New Roman"/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（第</w:t>
      </w:r>
      <w:r>
        <w:rPr>
          <w:b/>
          <w:bCs/>
          <w:color w:val="000000"/>
          <w:sz w:val="36"/>
          <w:szCs w:val="36"/>
        </w:rPr>
        <w:t xml:space="preserve">   </w:t>
      </w:r>
      <w:r>
        <w:rPr>
          <w:rFonts w:hint="eastAsia" w:cs="宋体"/>
          <w:b/>
          <w:bCs/>
          <w:color w:val="000000"/>
          <w:sz w:val="36"/>
          <w:szCs w:val="36"/>
        </w:rPr>
        <w:t>次）</w:t>
      </w:r>
    </w:p>
    <w:p>
      <w:pPr>
        <w:autoSpaceDN w:val="0"/>
        <w:spacing w:line="360" w:lineRule="auto"/>
        <w:rPr>
          <w:rFonts w:ascii="楷体_GB2312" w:hAnsi="宋体" w:eastAsia="楷体_GB2312" w:cs="Times New Roman"/>
          <w:b/>
          <w:bCs/>
          <w:color w:val="000000"/>
          <w:sz w:val="30"/>
          <w:szCs w:val="30"/>
        </w:rPr>
      </w:pPr>
      <w:r>
        <w:rPr>
          <w:rFonts w:hint="eastAsia" w:ascii="楷体_GB2312" w:hAnsi="宋体" w:eastAsia="楷体_GB2312" w:cs="楷体_GB2312"/>
          <w:color w:val="000000"/>
          <w:sz w:val="28"/>
          <w:szCs w:val="28"/>
        </w:rPr>
        <w:t>会议时间：</w:t>
      </w:r>
      <w:r>
        <w:rPr>
          <w:rFonts w:ascii="楷体_GB2312" w:hAnsi="宋体" w:eastAsia="楷体_GB2312" w:cs="楷体_GB2312"/>
          <w:color w:val="000000"/>
          <w:sz w:val="28"/>
          <w:szCs w:val="28"/>
        </w:rPr>
        <w:t xml:space="preserve">     </w:t>
      </w:r>
      <w:r>
        <w:rPr>
          <w:rFonts w:hint="eastAsia" w:ascii="楷体_GB2312" w:hAnsi="宋体" w:eastAsia="楷体_GB2312" w:cs="楷体_GB2312"/>
          <w:color w:val="000000"/>
          <w:sz w:val="28"/>
          <w:szCs w:val="28"/>
        </w:rPr>
        <w:t>年</w:t>
      </w:r>
      <w:r>
        <w:rPr>
          <w:rFonts w:ascii="楷体_GB2312" w:hAnsi="宋体" w:eastAsia="楷体_GB2312" w:cs="楷体_GB2312"/>
          <w:color w:val="000000"/>
          <w:sz w:val="28"/>
          <w:szCs w:val="28"/>
        </w:rPr>
        <w:t xml:space="preserve">   </w:t>
      </w:r>
      <w:r>
        <w:rPr>
          <w:rFonts w:hint="eastAsia" w:ascii="楷体_GB2312" w:hAnsi="宋体" w:eastAsia="楷体_GB2312" w:cs="楷体_GB2312"/>
          <w:color w:val="000000"/>
          <w:sz w:val="28"/>
          <w:szCs w:val="28"/>
        </w:rPr>
        <w:t>月</w:t>
      </w:r>
      <w:r>
        <w:rPr>
          <w:rFonts w:ascii="楷体_GB2312" w:hAnsi="宋体" w:eastAsia="楷体_GB2312" w:cs="楷体_GB2312"/>
          <w:color w:val="000000"/>
          <w:sz w:val="28"/>
          <w:szCs w:val="28"/>
        </w:rPr>
        <w:t xml:space="preserve">   </w:t>
      </w:r>
      <w:r>
        <w:rPr>
          <w:rFonts w:hint="eastAsia" w:ascii="楷体_GB2312" w:hAnsi="宋体" w:eastAsia="楷体_GB2312" w:cs="楷体_GB2312"/>
          <w:color w:val="000000"/>
          <w:sz w:val="28"/>
          <w:szCs w:val="28"/>
        </w:rPr>
        <w:t>日</w:t>
      </w:r>
      <w:r>
        <w:rPr>
          <w:rFonts w:ascii="楷体_GB2312" w:hAnsi="宋体" w:eastAsia="楷体_GB2312" w:cs="楷体_GB2312"/>
          <w:color w:val="000000"/>
          <w:sz w:val="28"/>
          <w:szCs w:val="28"/>
        </w:rPr>
        <w:t xml:space="preserve">       </w:t>
      </w:r>
      <w:r>
        <w:rPr>
          <w:rFonts w:hint="eastAsia" w:ascii="楷体_GB2312" w:hAnsi="宋体" w:eastAsia="楷体_GB2312" w:cs="楷体_GB2312"/>
          <w:color w:val="000000"/>
          <w:sz w:val="28"/>
          <w:szCs w:val="28"/>
        </w:rPr>
        <w:t>地点：</w:t>
      </w:r>
      <w:r>
        <w:rPr>
          <w:rFonts w:ascii="楷体_GB2312" w:hAnsi="宋体" w:eastAsia="楷体_GB2312" w:cs="楷体_GB2312"/>
          <w:color w:val="000000"/>
          <w:sz w:val="28"/>
          <w:szCs w:val="28"/>
        </w:rPr>
        <w:t xml:space="preserve">      </w:t>
      </w:r>
      <w:r>
        <w:rPr>
          <w:rFonts w:hint="eastAsia" w:ascii="楷体_GB2312" w:hAnsi="宋体" w:eastAsia="楷体_GB2312" w:cs="楷体_GB2312"/>
          <w:color w:val="000000"/>
          <w:sz w:val="28"/>
          <w:szCs w:val="28"/>
        </w:rPr>
        <w:t>编号：</w:t>
      </w:r>
    </w:p>
    <w:tbl>
      <w:tblPr>
        <w:tblStyle w:val="2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52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after="150" w:line="360" w:lineRule="auto"/>
              <w:ind w:firstLine="600" w:firstLineChars="200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sz w:val="30"/>
                <w:szCs w:val="30"/>
              </w:rPr>
              <w:t>议题名称</w:t>
            </w:r>
          </w:p>
        </w:tc>
        <w:tc>
          <w:tcPr>
            <w:tcW w:w="6840" w:type="dxa"/>
            <w:shd w:val="solid" w:color="FEFEFE" w:fill="auto"/>
            <w:noWrap w:val="0"/>
            <w:vAlign w:val="center"/>
          </w:tcPr>
          <w:p>
            <w:pPr>
              <w:spacing w:line="300" w:lineRule="exact"/>
              <w:ind w:right="10" w:firstLine="4340" w:firstLineChars="1550"/>
              <w:rPr>
                <w:rFonts w:ascii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10" w:firstLine="4340" w:firstLineChars="1550"/>
              <w:rPr>
                <w:rFonts w:asci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（汇报人：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52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after="150" w:line="360" w:lineRule="auto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sz w:val="30"/>
                <w:szCs w:val="30"/>
              </w:rPr>
              <w:t>提出部门（</w:t>
            </w:r>
            <w:r>
              <w:rPr>
                <w:rFonts w:hint="eastAsia" w:cs="宋体"/>
                <w:color w:val="000000"/>
                <w:sz w:val="30"/>
                <w:szCs w:val="30"/>
                <w:lang w:eastAsia="zh-CN"/>
              </w:rPr>
              <w:t>科室</w:t>
            </w:r>
            <w:r>
              <w:rPr>
                <w:rFonts w:hint="eastAsia" w:cs="宋体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684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after="150" w:line="300" w:lineRule="exact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52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line="440" w:lineRule="exact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sz w:val="30"/>
                <w:szCs w:val="30"/>
              </w:rPr>
              <w:t>相关部门（</w:t>
            </w:r>
            <w:r>
              <w:rPr>
                <w:rFonts w:hint="eastAsia" w:cs="宋体"/>
                <w:color w:val="000000"/>
                <w:sz w:val="30"/>
                <w:szCs w:val="30"/>
                <w:lang w:eastAsia="zh-CN"/>
              </w:rPr>
              <w:t>科室</w:t>
            </w:r>
            <w:r>
              <w:rPr>
                <w:rFonts w:hint="eastAsia" w:cs="宋体"/>
                <w:color w:val="000000"/>
                <w:sz w:val="30"/>
                <w:szCs w:val="30"/>
              </w:rPr>
              <w:t>）意</w:t>
            </w:r>
            <w:r>
              <w:rPr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cs="宋体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684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after="150" w:line="300" w:lineRule="exact"/>
              <w:jc w:val="center"/>
              <w:rPr>
                <w:rFonts w:ascii="楷体_GB2312" w:eastAsia="楷体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52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line="440" w:lineRule="exact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sz w:val="30"/>
                <w:szCs w:val="30"/>
              </w:rPr>
              <w:t>预拟该议题在会议纪要中的结论性表述（如有必要，可预拟</w:t>
            </w:r>
            <w:r>
              <w:rPr>
                <w:color w:val="000000"/>
                <w:sz w:val="30"/>
                <w:szCs w:val="30"/>
              </w:rPr>
              <w:t>2-3</w:t>
            </w:r>
            <w:r>
              <w:rPr>
                <w:rFonts w:hint="eastAsia" w:cs="宋体"/>
                <w:color w:val="000000"/>
                <w:sz w:val="30"/>
                <w:szCs w:val="30"/>
              </w:rPr>
              <w:t>种选项）</w:t>
            </w:r>
          </w:p>
        </w:tc>
        <w:tc>
          <w:tcPr>
            <w:tcW w:w="6840" w:type="dxa"/>
            <w:shd w:val="solid" w:color="FEFEFE" w:fill="auto"/>
            <w:noWrap w:val="0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52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after="150" w:line="360" w:lineRule="auto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sz w:val="30"/>
                <w:szCs w:val="30"/>
                <w:lang w:eastAsia="zh-CN"/>
              </w:rPr>
              <w:t>院</w:t>
            </w:r>
            <w:r>
              <w:rPr>
                <w:rFonts w:hint="eastAsia" w:cs="宋体"/>
                <w:color w:val="000000"/>
                <w:sz w:val="30"/>
                <w:szCs w:val="30"/>
              </w:rPr>
              <w:t>办公室意见</w:t>
            </w:r>
          </w:p>
        </w:tc>
        <w:tc>
          <w:tcPr>
            <w:tcW w:w="6840" w:type="dxa"/>
            <w:shd w:val="solid" w:color="FEFEFE" w:fill="auto"/>
            <w:noWrap w:val="0"/>
            <w:vAlign w:val="top"/>
          </w:tcPr>
          <w:p>
            <w:pPr>
              <w:shd w:val="solid" w:color="FEFEFE" w:fill="auto"/>
              <w:autoSpaceDN w:val="0"/>
              <w:spacing w:after="150" w:line="300" w:lineRule="exact"/>
              <w:ind w:firstLine="4340" w:firstLineChars="1550"/>
              <w:jc w:val="left"/>
              <w:rPr>
                <w:rFonts w:ascii="楷体_GB2312" w:eastAsia="楷体_GB2312" w:cs="Times New Roman"/>
                <w:color w:val="000000"/>
                <w:sz w:val="28"/>
                <w:szCs w:val="28"/>
              </w:rPr>
            </w:pPr>
          </w:p>
          <w:p>
            <w:pPr>
              <w:shd w:val="solid" w:color="FEFEFE" w:fill="auto"/>
              <w:autoSpaceDN w:val="0"/>
              <w:spacing w:after="150" w:line="300" w:lineRule="exact"/>
              <w:ind w:firstLine="4340" w:firstLineChars="1550"/>
              <w:jc w:val="left"/>
              <w:rPr>
                <w:rFonts w:ascii="楷体_GB2312" w:eastAsia="楷体_GB2312" w:cs="Times New Roman"/>
                <w:color w:val="000000"/>
                <w:sz w:val="28"/>
                <w:szCs w:val="28"/>
              </w:rPr>
            </w:pPr>
          </w:p>
          <w:p>
            <w:pPr>
              <w:shd w:val="solid" w:color="FEFEFE" w:fill="auto"/>
              <w:autoSpaceDN w:val="0"/>
              <w:spacing w:after="150" w:line="30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cs="楷体_GB2312"/>
                <w:color w:val="000000"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52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after="150" w:line="360" w:lineRule="auto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sz w:val="30"/>
                <w:szCs w:val="30"/>
              </w:rPr>
              <w:t>分管（联系）领导意见</w:t>
            </w:r>
          </w:p>
        </w:tc>
        <w:tc>
          <w:tcPr>
            <w:tcW w:w="6840" w:type="dxa"/>
            <w:shd w:val="solid" w:color="FEFEFE" w:fill="auto"/>
            <w:noWrap w:val="0"/>
            <w:vAlign w:val="top"/>
          </w:tcPr>
          <w:p>
            <w:pPr>
              <w:shd w:val="solid" w:color="FEFEFE" w:fill="auto"/>
              <w:autoSpaceDN w:val="0"/>
              <w:spacing w:after="150" w:line="300" w:lineRule="exact"/>
              <w:ind w:firstLine="4340" w:firstLineChars="1550"/>
              <w:jc w:val="left"/>
              <w:rPr>
                <w:rFonts w:ascii="楷体_GB2312" w:eastAsia="楷体_GB2312" w:cs="Times New Roman"/>
                <w:color w:val="000000"/>
                <w:sz w:val="28"/>
                <w:szCs w:val="28"/>
              </w:rPr>
            </w:pPr>
          </w:p>
          <w:p>
            <w:pPr>
              <w:shd w:val="solid" w:color="FEFEFE" w:fill="auto"/>
              <w:autoSpaceDN w:val="0"/>
              <w:spacing w:after="150" w:line="360" w:lineRule="auto"/>
              <w:ind w:firstLine="4060" w:firstLineChars="145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2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after="150" w:line="360" w:lineRule="auto"/>
              <w:ind w:firstLine="300" w:firstLineChars="100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sz w:val="30"/>
                <w:szCs w:val="30"/>
                <w:lang w:eastAsia="zh-CN"/>
              </w:rPr>
              <w:t>党委</w:t>
            </w:r>
            <w:r>
              <w:rPr>
                <w:rFonts w:hint="eastAsia" w:cs="宋体"/>
                <w:color w:val="000000"/>
                <w:sz w:val="30"/>
                <w:szCs w:val="30"/>
              </w:rPr>
              <w:t>书记意见</w:t>
            </w:r>
          </w:p>
        </w:tc>
        <w:tc>
          <w:tcPr>
            <w:tcW w:w="6840" w:type="dxa"/>
            <w:shd w:val="solid" w:color="FEFEFE" w:fill="auto"/>
            <w:noWrap w:val="0"/>
            <w:vAlign w:val="center"/>
          </w:tcPr>
          <w:p>
            <w:pPr>
              <w:shd w:val="solid" w:color="FEFEFE" w:fill="auto"/>
              <w:autoSpaceDN w:val="0"/>
              <w:spacing w:after="150" w:line="36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utoSpaceDN w:val="0"/>
        <w:spacing w:line="360" w:lineRule="auto"/>
        <w:rPr>
          <w:rFonts w:ascii="楷体_GB2312" w:hAnsi="宋体" w:eastAsia="楷体_GB2312" w:cs="Times New Roman"/>
          <w:b/>
          <w:bCs/>
          <w:color w:val="000000"/>
          <w:sz w:val="30"/>
          <w:szCs w:val="30"/>
        </w:rPr>
      </w:pPr>
      <w:r>
        <w:rPr>
          <w:rFonts w:hint="eastAsia" w:ascii="楷体_GB2312" w:hAnsi="宋体" w:eastAsia="楷体_GB2312" w:cs="楷体_GB2312"/>
          <w:color w:val="000000"/>
          <w:sz w:val="28"/>
          <w:szCs w:val="28"/>
        </w:rPr>
        <w:t>（注：会议时间、地点、编号由</w:t>
      </w:r>
      <w:r>
        <w:rPr>
          <w:rFonts w:hint="eastAsia" w:ascii="楷体_GB2312" w:hAnsi="宋体" w:eastAsia="楷体_GB2312" w:cs="楷体_GB2312"/>
          <w:color w:val="000000"/>
          <w:sz w:val="28"/>
          <w:szCs w:val="28"/>
          <w:lang w:eastAsia="zh-CN"/>
        </w:rPr>
        <w:t>院</w:t>
      </w:r>
      <w:r>
        <w:rPr>
          <w:rFonts w:hint="eastAsia" w:ascii="楷体_GB2312" w:hAnsi="宋体" w:eastAsia="楷体_GB2312" w:cs="楷体_GB2312"/>
          <w:color w:val="000000"/>
          <w:sz w:val="28"/>
          <w:szCs w:val="28"/>
        </w:rPr>
        <w:t>办公室统一填写。）</w:t>
      </w:r>
    </w:p>
    <w:p>
      <w:pPr>
        <w:autoSpaceDN w:val="0"/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2IyN2VlOGM4NGMxOTRhMDcyNmUyYjM5NDdjOTkifQ=="/>
  </w:docVars>
  <w:rsids>
    <w:rsidRoot w:val="00000000"/>
    <w:rsid w:val="1E4D7CB1"/>
    <w:rsid w:val="72D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Lines>0</Lines>
  <Paragraphs>0</Paragraphs>
  <TotalTime>0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2022-12-29T07:43:00Z</dcterms:created>
  <dc:creator>Administrator</dc:creator>
  <cp:lastModifiedBy>小王</cp:lastModifiedBy>
  <dcterms:modified xsi:type="dcterms:W3CDTF">2023-03-27T07:14:45Z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0935FF31E70E4D9C9443482DC543B66D</vt:lpwstr>
  </property>
</Properties>
</file>