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C11CD">
      <w:pPr>
        <w:jc w:val="center"/>
        <w:rPr>
          <w:rFonts w:hint="eastAsia" w:ascii="宋体" w:hAnsi="宋体" w:eastAsia="宋体"/>
          <w:b/>
          <w:sz w:val="36"/>
          <w:szCs w:val="36"/>
        </w:rPr>
      </w:pPr>
      <w:r>
        <w:rPr>
          <w:rFonts w:hint="eastAsia" w:ascii="宋体" w:hAnsi="宋体" w:eastAsia="宋体"/>
          <w:b/>
          <w:sz w:val="36"/>
          <w:szCs w:val="36"/>
        </w:rPr>
        <w:t>宜春学院第二附属医院</w:t>
      </w:r>
    </w:p>
    <w:p w14:paraId="52B2D678">
      <w:pPr>
        <w:jc w:val="center"/>
        <w:rPr>
          <w:rFonts w:hint="eastAsia" w:ascii="宋体" w:hAnsi="宋体" w:eastAsia="宋体"/>
          <w:b/>
          <w:sz w:val="36"/>
          <w:szCs w:val="36"/>
        </w:rPr>
      </w:pPr>
      <w:r>
        <w:rPr>
          <w:rFonts w:hint="eastAsia" w:ascii="宋体" w:hAnsi="宋体" w:eastAsia="宋体"/>
          <w:b/>
          <w:sz w:val="36"/>
          <w:szCs w:val="36"/>
        </w:rPr>
        <w:t>软硬件系统维护建设项目</w:t>
      </w:r>
      <w:bookmarkStart w:id="0" w:name="_GoBack"/>
      <w:bookmarkEnd w:id="0"/>
    </w:p>
    <w:p w14:paraId="421CF92F">
      <w:pPr>
        <w:rPr>
          <w:rFonts w:hint="eastAsia" w:ascii="宋体" w:hAnsi="宋体" w:eastAsia="宋体"/>
          <w:b/>
          <w:bCs/>
          <w:sz w:val="28"/>
          <w:szCs w:val="28"/>
        </w:rPr>
      </w:pPr>
      <w:r>
        <w:rPr>
          <w:rFonts w:hint="eastAsia" w:ascii="宋体" w:hAnsi="宋体" w:eastAsia="宋体"/>
          <w:b/>
          <w:bCs/>
          <w:sz w:val="28"/>
          <w:szCs w:val="28"/>
        </w:rPr>
        <w:t>（一）软件维护清单</w:t>
      </w:r>
      <w:r>
        <w:rPr>
          <w:rFonts w:ascii="宋体" w:hAnsi="宋体" w:eastAsia="宋体"/>
          <w:b/>
          <w:bCs/>
          <w:sz w:val="28"/>
          <w:szCs w:val="28"/>
        </w:rPr>
        <w:t>1</w:t>
      </w:r>
      <w:r>
        <w:rPr>
          <w:rFonts w:hint="eastAsia" w:ascii="宋体" w:hAnsi="宋体" w:eastAsia="宋体"/>
          <w:b/>
          <w:bCs/>
          <w:sz w:val="28"/>
          <w:szCs w:val="28"/>
        </w:rPr>
        <w:t>（维护时间：2</w:t>
      </w:r>
      <w:r>
        <w:rPr>
          <w:rFonts w:ascii="宋体" w:hAnsi="宋体" w:eastAsia="宋体"/>
          <w:b/>
          <w:bCs/>
          <w:sz w:val="28"/>
          <w:szCs w:val="28"/>
        </w:rPr>
        <w:t>025</w:t>
      </w:r>
      <w:r>
        <w:rPr>
          <w:rFonts w:hint="eastAsia" w:ascii="宋体" w:hAnsi="宋体" w:eastAsia="宋体"/>
          <w:b/>
          <w:bCs/>
          <w:sz w:val="28"/>
          <w:szCs w:val="28"/>
        </w:rPr>
        <w:t>年</w:t>
      </w:r>
      <w:r>
        <w:rPr>
          <w:rFonts w:ascii="宋体" w:hAnsi="宋体" w:eastAsia="宋体"/>
          <w:b/>
          <w:bCs/>
          <w:sz w:val="28"/>
          <w:szCs w:val="28"/>
        </w:rPr>
        <w:t>6</w:t>
      </w:r>
      <w:r>
        <w:rPr>
          <w:rFonts w:hint="eastAsia" w:ascii="宋体" w:hAnsi="宋体" w:eastAsia="宋体"/>
          <w:b/>
          <w:bCs/>
          <w:sz w:val="28"/>
          <w:szCs w:val="28"/>
        </w:rPr>
        <w:t>月1日-</w:t>
      </w:r>
      <w:r>
        <w:rPr>
          <w:rFonts w:ascii="宋体" w:hAnsi="宋体" w:eastAsia="宋体"/>
          <w:b/>
          <w:bCs/>
          <w:sz w:val="28"/>
          <w:szCs w:val="28"/>
        </w:rPr>
        <w:t>2026</w:t>
      </w:r>
      <w:r>
        <w:rPr>
          <w:rFonts w:hint="eastAsia" w:ascii="宋体" w:hAnsi="宋体" w:eastAsia="宋体"/>
          <w:b/>
          <w:bCs/>
          <w:sz w:val="28"/>
          <w:szCs w:val="28"/>
        </w:rPr>
        <w:t>年1</w:t>
      </w:r>
      <w:r>
        <w:rPr>
          <w:rFonts w:ascii="宋体" w:hAnsi="宋体" w:eastAsia="宋体"/>
          <w:b/>
          <w:bCs/>
          <w:sz w:val="28"/>
          <w:szCs w:val="28"/>
        </w:rPr>
        <w:t>2</w:t>
      </w:r>
      <w:r>
        <w:rPr>
          <w:rFonts w:hint="eastAsia" w:ascii="宋体" w:hAnsi="宋体" w:eastAsia="宋体"/>
          <w:b/>
          <w:bCs/>
          <w:sz w:val="28"/>
          <w:szCs w:val="28"/>
        </w:rPr>
        <w:t>月3</w:t>
      </w:r>
      <w:r>
        <w:rPr>
          <w:rFonts w:ascii="宋体" w:hAnsi="宋体" w:eastAsia="宋体"/>
          <w:b/>
          <w:bCs/>
          <w:sz w:val="28"/>
          <w:szCs w:val="28"/>
        </w:rPr>
        <w:t>1</w:t>
      </w:r>
      <w:r>
        <w:rPr>
          <w:rFonts w:hint="eastAsia" w:ascii="宋体" w:hAnsi="宋体" w:eastAsia="宋体"/>
          <w:b/>
          <w:bCs/>
          <w:sz w:val="28"/>
          <w:szCs w:val="28"/>
        </w:rPr>
        <w:t>日）</w:t>
      </w:r>
    </w:p>
    <w:tbl>
      <w:tblPr>
        <w:tblStyle w:val="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87"/>
        <w:gridCol w:w="993"/>
        <w:gridCol w:w="850"/>
      </w:tblGrid>
      <w:tr w14:paraId="7BC4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shd w:val="clear" w:color="auto" w:fill="auto"/>
            <w:vAlign w:val="center"/>
          </w:tcPr>
          <w:p w14:paraId="4B13414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7087" w:type="dxa"/>
            <w:shd w:val="clear" w:color="auto" w:fill="auto"/>
            <w:vAlign w:val="center"/>
          </w:tcPr>
          <w:p w14:paraId="3CBC02F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模块名称</w:t>
            </w:r>
          </w:p>
        </w:tc>
        <w:tc>
          <w:tcPr>
            <w:tcW w:w="993" w:type="dxa"/>
            <w:shd w:val="clear" w:color="auto" w:fill="auto"/>
            <w:vAlign w:val="center"/>
          </w:tcPr>
          <w:p w14:paraId="13CA336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850" w:type="dxa"/>
            <w:shd w:val="clear" w:color="auto" w:fill="auto"/>
            <w:vAlign w:val="center"/>
          </w:tcPr>
          <w:p w14:paraId="4F225A9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r>
      <w:tr w14:paraId="4A4A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064F12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087" w:type="dxa"/>
            <w:shd w:val="clear" w:color="auto" w:fill="auto"/>
            <w:vAlign w:val="center"/>
          </w:tcPr>
          <w:p w14:paraId="6B8350E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门诊信息管理系统（挂号、收费）</w:t>
            </w:r>
          </w:p>
        </w:tc>
        <w:tc>
          <w:tcPr>
            <w:tcW w:w="993" w:type="dxa"/>
            <w:shd w:val="clear" w:color="auto" w:fill="auto"/>
            <w:vAlign w:val="center"/>
          </w:tcPr>
          <w:p w14:paraId="27C2DC7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990D6D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0FD2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52667ED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7087" w:type="dxa"/>
            <w:shd w:val="clear" w:color="auto" w:fill="auto"/>
            <w:vAlign w:val="center"/>
          </w:tcPr>
          <w:p w14:paraId="411D4C0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诊疗卡一卡通管理系统</w:t>
            </w:r>
          </w:p>
        </w:tc>
        <w:tc>
          <w:tcPr>
            <w:tcW w:w="993" w:type="dxa"/>
            <w:shd w:val="clear" w:color="auto" w:fill="auto"/>
            <w:vAlign w:val="center"/>
          </w:tcPr>
          <w:p w14:paraId="1BF9C84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58847C8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DF9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C616E2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7087" w:type="dxa"/>
            <w:shd w:val="clear" w:color="auto" w:fill="auto"/>
            <w:vAlign w:val="center"/>
          </w:tcPr>
          <w:p w14:paraId="00CAE42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住院信息管理系统（病人入出转、收费）</w:t>
            </w:r>
          </w:p>
        </w:tc>
        <w:tc>
          <w:tcPr>
            <w:tcW w:w="993" w:type="dxa"/>
            <w:shd w:val="clear" w:color="auto" w:fill="auto"/>
            <w:vAlign w:val="center"/>
          </w:tcPr>
          <w:p w14:paraId="029F387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3145B24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2018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F2FA77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7087" w:type="dxa"/>
            <w:shd w:val="clear" w:color="auto" w:fill="auto"/>
            <w:vAlign w:val="center"/>
          </w:tcPr>
          <w:p w14:paraId="72379E8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门急诊医生工作站系统</w:t>
            </w:r>
          </w:p>
        </w:tc>
        <w:tc>
          <w:tcPr>
            <w:tcW w:w="993" w:type="dxa"/>
            <w:shd w:val="clear" w:color="auto" w:fill="auto"/>
          </w:tcPr>
          <w:p w14:paraId="5AC959E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98B3AC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B4F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B2A3C6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7087" w:type="dxa"/>
            <w:shd w:val="clear" w:color="auto" w:fill="auto"/>
            <w:vAlign w:val="center"/>
          </w:tcPr>
          <w:p w14:paraId="5E5CB1B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门急诊护士工作站系统</w:t>
            </w:r>
          </w:p>
        </w:tc>
        <w:tc>
          <w:tcPr>
            <w:tcW w:w="993" w:type="dxa"/>
            <w:shd w:val="clear" w:color="auto" w:fill="auto"/>
          </w:tcPr>
          <w:p w14:paraId="251A489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C60A36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D46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89FFE3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w:t>
            </w:r>
          </w:p>
        </w:tc>
        <w:tc>
          <w:tcPr>
            <w:tcW w:w="7087" w:type="dxa"/>
            <w:shd w:val="clear" w:color="auto" w:fill="auto"/>
            <w:vAlign w:val="center"/>
          </w:tcPr>
          <w:p w14:paraId="6CE7B14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住院护士工作站系统</w:t>
            </w:r>
          </w:p>
        </w:tc>
        <w:tc>
          <w:tcPr>
            <w:tcW w:w="993" w:type="dxa"/>
            <w:shd w:val="clear" w:color="auto" w:fill="auto"/>
          </w:tcPr>
          <w:p w14:paraId="0F881CC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3C5A6A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7391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5459E4B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w:t>
            </w:r>
          </w:p>
        </w:tc>
        <w:tc>
          <w:tcPr>
            <w:tcW w:w="7087" w:type="dxa"/>
            <w:shd w:val="clear" w:color="auto" w:fill="auto"/>
            <w:vAlign w:val="center"/>
          </w:tcPr>
          <w:p w14:paraId="17A72B30">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住院医生工作站系统</w:t>
            </w:r>
          </w:p>
        </w:tc>
        <w:tc>
          <w:tcPr>
            <w:tcW w:w="993" w:type="dxa"/>
            <w:shd w:val="clear" w:color="auto" w:fill="auto"/>
          </w:tcPr>
          <w:p w14:paraId="03309A2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A973344">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4099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08CF22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w:t>
            </w:r>
          </w:p>
        </w:tc>
        <w:tc>
          <w:tcPr>
            <w:tcW w:w="7087" w:type="dxa"/>
            <w:shd w:val="clear" w:color="auto" w:fill="auto"/>
            <w:vAlign w:val="center"/>
          </w:tcPr>
          <w:p w14:paraId="2A33766D">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手术麻醉管理系统</w:t>
            </w:r>
          </w:p>
        </w:tc>
        <w:tc>
          <w:tcPr>
            <w:tcW w:w="993" w:type="dxa"/>
            <w:shd w:val="clear" w:color="auto" w:fill="auto"/>
          </w:tcPr>
          <w:p w14:paraId="1352F16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00443B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F7E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A21307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w:t>
            </w:r>
          </w:p>
        </w:tc>
        <w:tc>
          <w:tcPr>
            <w:tcW w:w="7087" w:type="dxa"/>
            <w:shd w:val="clear" w:color="auto" w:fill="auto"/>
            <w:vAlign w:val="center"/>
          </w:tcPr>
          <w:p w14:paraId="664C588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西药库管理系统</w:t>
            </w:r>
          </w:p>
        </w:tc>
        <w:tc>
          <w:tcPr>
            <w:tcW w:w="993" w:type="dxa"/>
            <w:shd w:val="clear" w:color="auto" w:fill="auto"/>
          </w:tcPr>
          <w:p w14:paraId="19EC5E0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1BDEF99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1809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028CDA9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c>
          <w:tcPr>
            <w:tcW w:w="7087" w:type="dxa"/>
            <w:shd w:val="clear" w:color="auto" w:fill="auto"/>
            <w:vAlign w:val="center"/>
          </w:tcPr>
          <w:p w14:paraId="70AB01CF">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中药库管理系统</w:t>
            </w:r>
          </w:p>
        </w:tc>
        <w:tc>
          <w:tcPr>
            <w:tcW w:w="993" w:type="dxa"/>
            <w:shd w:val="clear" w:color="auto" w:fill="auto"/>
          </w:tcPr>
          <w:p w14:paraId="6B71676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899898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4BD2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00730CD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11</w:t>
            </w:r>
          </w:p>
        </w:tc>
        <w:tc>
          <w:tcPr>
            <w:tcW w:w="7087" w:type="dxa"/>
            <w:shd w:val="clear" w:color="auto" w:fill="auto"/>
            <w:vAlign w:val="center"/>
          </w:tcPr>
          <w:p w14:paraId="58C04568">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门急诊药房管理系统</w:t>
            </w:r>
          </w:p>
        </w:tc>
        <w:tc>
          <w:tcPr>
            <w:tcW w:w="993" w:type="dxa"/>
            <w:shd w:val="clear" w:color="auto" w:fill="auto"/>
          </w:tcPr>
          <w:p w14:paraId="6333948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4CD6CE7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3873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01F308C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12</w:t>
            </w:r>
          </w:p>
        </w:tc>
        <w:tc>
          <w:tcPr>
            <w:tcW w:w="7087" w:type="dxa"/>
            <w:shd w:val="clear" w:color="auto" w:fill="auto"/>
            <w:vAlign w:val="center"/>
          </w:tcPr>
          <w:p w14:paraId="63A46D9E">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中药房管理系统</w:t>
            </w:r>
          </w:p>
        </w:tc>
        <w:tc>
          <w:tcPr>
            <w:tcW w:w="993" w:type="dxa"/>
            <w:shd w:val="clear" w:color="auto" w:fill="auto"/>
          </w:tcPr>
          <w:p w14:paraId="360E308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596770C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13F8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0023967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13</w:t>
            </w:r>
          </w:p>
        </w:tc>
        <w:tc>
          <w:tcPr>
            <w:tcW w:w="7087" w:type="dxa"/>
            <w:shd w:val="clear" w:color="auto" w:fill="auto"/>
            <w:vAlign w:val="center"/>
          </w:tcPr>
          <w:p w14:paraId="704FDBFF">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住院药房管理系统</w:t>
            </w:r>
          </w:p>
        </w:tc>
        <w:tc>
          <w:tcPr>
            <w:tcW w:w="993" w:type="dxa"/>
            <w:shd w:val="clear" w:color="auto" w:fill="auto"/>
          </w:tcPr>
          <w:p w14:paraId="42B7A92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1AE0BAB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4A49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D8D6EB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14</w:t>
            </w:r>
          </w:p>
        </w:tc>
        <w:tc>
          <w:tcPr>
            <w:tcW w:w="7087" w:type="dxa"/>
            <w:shd w:val="clear" w:color="auto" w:fill="auto"/>
            <w:vAlign w:val="center"/>
          </w:tcPr>
          <w:p w14:paraId="45DDBD1F">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物资管理系统</w:t>
            </w:r>
          </w:p>
        </w:tc>
        <w:tc>
          <w:tcPr>
            <w:tcW w:w="993" w:type="dxa"/>
            <w:shd w:val="clear" w:color="auto" w:fill="auto"/>
          </w:tcPr>
          <w:p w14:paraId="66AD292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1C107D4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29BE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6660D5C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15</w:t>
            </w:r>
          </w:p>
        </w:tc>
        <w:tc>
          <w:tcPr>
            <w:tcW w:w="7087" w:type="dxa"/>
            <w:shd w:val="clear" w:color="auto" w:fill="auto"/>
            <w:vAlign w:val="center"/>
          </w:tcPr>
          <w:p w14:paraId="2BF594F3">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设备管理系统</w:t>
            </w:r>
          </w:p>
        </w:tc>
        <w:tc>
          <w:tcPr>
            <w:tcW w:w="993" w:type="dxa"/>
            <w:shd w:val="clear" w:color="auto" w:fill="auto"/>
          </w:tcPr>
          <w:p w14:paraId="075FF27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06E57DF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62B0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1E2BF8D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16</w:t>
            </w:r>
          </w:p>
        </w:tc>
        <w:tc>
          <w:tcPr>
            <w:tcW w:w="7087" w:type="dxa"/>
            <w:shd w:val="clear" w:color="auto" w:fill="auto"/>
            <w:vAlign w:val="center"/>
          </w:tcPr>
          <w:p w14:paraId="17F5468A">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病案管理系统</w:t>
            </w:r>
          </w:p>
        </w:tc>
        <w:tc>
          <w:tcPr>
            <w:tcW w:w="993" w:type="dxa"/>
            <w:shd w:val="clear" w:color="auto" w:fill="auto"/>
          </w:tcPr>
          <w:p w14:paraId="379FE31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0BD7C3B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01D3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8A9AC1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17</w:t>
            </w:r>
          </w:p>
        </w:tc>
        <w:tc>
          <w:tcPr>
            <w:tcW w:w="7087" w:type="dxa"/>
            <w:shd w:val="clear" w:color="auto" w:fill="auto"/>
            <w:vAlign w:val="center"/>
          </w:tcPr>
          <w:p w14:paraId="203C36CA">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财务查询管理系统</w:t>
            </w:r>
          </w:p>
        </w:tc>
        <w:tc>
          <w:tcPr>
            <w:tcW w:w="993" w:type="dxa"/>
            <w:shd w:val="clear" w:color="auto" w:fill="auto"/>
          </w:tcPr>
          <w:p w14:paraId="410EB90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CDD0C9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26A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189FA5C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18</w:t>
            </w:r>
          </w:p>
        </w:tc>
        <w:tc>
          <w:tcPr>
            <w:tcW w:w="7087" w:type="dxa"/>
            <w:shd w:val="clear" w:color="auto" w:fill="auto"/>
            <w:vAlign w:val="center"/>
          </w:tcPr>
          <w:p w14:paraId="3FA7844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院长查询系统</w:t>
            </w:r>
          </w:p>
        </w:tc>
        <w:tc>
          <w:tcPr>
            <w:tcW w:w="993" w:type="dxa"/>
            <w:shd w:val="clear" w:color="auto" w:fill="auto"/>
          </w:tcPr>
          <w:p w14:paraId="18899DF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27DB2D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03E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2E9DCD4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19</w:t>
            </w:r>
          </w:p>
        </w:tc>
        <w:tc>
          <w:tcPr>
            <w:tcW w:w="7087" w:type="dxa"/>
            <w:shd w:val="clear" w:color="auto" w:fill="auto"/>
            <w:vAlign w:val="center"/>
          </w:tcPr>
          <w:p w14:paraId="76D94CCC">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医技科室报告管理系统</w:t>
            </w:r>
          </w:p>
        </w:tc>
        <w:tc>
          <w:tcPr>
            <w:tcW w:w="993" w:type="dxa"/>
            <w:shd w:val="clear" w:color="auto" w:fill="auto"/>
          </w:tcPr>
          <w:p w14:paraId="096421C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1717A54">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44FB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0C7EFB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w:t>
            </w:r>
          </w:p>
        </w:tc>
        <w:tc>
          <w:tcPr>
            <w:tcW w:w="7087" w:type="dxa"/>
            <w:shd w:val="clear" w:color="auto" w:fill="auto"/>
            <w:vAlign w:val="center"/>
          </w:tcPr>
          <w:p w14:paraId="0143344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江西金保二期工程“多险合一”接口</w:t>
            </w:r>
          </w:p>
        </w:tc>
        <w:tc>
          <w:tcPr>
            <w:tcW w:w="993" w:type="dxa"/>
            <w:shd w:val="clear" w:color="auto" w:fill="auto"/>
          </w:tcPr>
          <w:p w14:paraId="0A38DBD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42557C8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1608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E40D53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21</w:t>
            </w:r>
          </w:p>
        </w:tc>
        <w:tc>
          <w:tcPr>
            <w:tcW w:w="7087" w:type="dxa"/>
            <w:shd w:val="clear" w:color="auto" w:fill="auto"/>
            <w:vAlign w:val="center"/>
          </w:tcPr>
          <w:p w14:paraId="2840C85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疾病诊断分组（Drgs）接口</w:t>
            </w:r>
          </w:p>
        </w:tc>
        <w:tc>
          <w:tcPr>
            <w:tcW w:w="993" w:type="dxa"/>
            <w:shd w:val="clear" w:color="auto" w:fill="auto"/>
          </w:tcPr>
          <w:p w14:paraId="5851B8B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522951C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657E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663D8A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22</w:t>
            </w:r>
          </w:p>
        </w:tc>
        <w:tc>
          <w:tcPr>
            <w:tcW w:w="7087" w:type="dxa"/>
            <w:shd w:val="clear" w:color="auto" w:fill="auto"/>
            <w:vAlign w:val="center"/>
          </w:tcPr>
          <w:p w14:paraId="2F7A943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自定义报表系统</w:t>
            </w:r>
          </w:p>
        </w:tc>
        <w:tc>
          <w:tcPr>
            <w:tcW w:w="993" w:type="dxa"/>
            <w:shd w:val="clear" w:color="auto" w:fill="auto"/>
          </w:tcPr>
          <w:p w14:paraId="0C9417B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285F4B6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096E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1F6982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23</w:t>
            </w:r>
          </w:p>
        </w:tc>
        <w:tc>
          <w:tcPr>
            <w:tcW w:w="7087" w:type="dxa"/>
            <w:shd w:val="clear" w:color="auto" w:fill="auto"/>
            <w:vAlign w:val="center"/>
          </w:tcPr>
          <w:p w14:paraId="1C37356F">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系统维护管理系统</w:t>
            </w:r>
          </w:p>
        </w:tc>
        <w:tc>
          <w:tcPr>
            <w:tcW w:w="993" w:type="dxa"/>
            <w:shd w:val="clear" w:color="auto" w:fill="auto"/>
          </w:tcPr>
          <w:p w14:paraId="0D09982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441EC5D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401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1D8790D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24</w:t>
            </w:r>
          </w:p>
        </w:tc>
        <w:tc>
          <w:tcPr>
            <w:tcW w:w="7087" w:type="dxa"/>
            <w:shd w:val="clear" w:color="auto" w:fill="auto"/>
            <w:vAlign w:val="center"/>
          </w:tcPr>
          <w:p w14:paraId="74CCA8D3">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门诊电子病历系统</w:t>
            </w:r>
          </w:p>
        </w:tc>
        <w:tc>
          <w:tcPr>
            <w:tcW w:w="993" w:type="dxa"/>
            <w:shd w:val="clear" w:color="auto" w:fill="auto"/>
          </w:tcPr>
          <w:p w14:paraId="6A75983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3C5E6A7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6742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0C54AF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25</w:t>
            </w:r>
          </w:p>
        </w:tc>
        <w:tc>
          <w:tcPr>
            <w:tcW w:w="7087" w:type="dxa"/>
            <w:shd w:val="clear" w:color="auto" w:fill="auto"/>
            <w:vAlign w:val="center"/>
          </w:tcPr>
          <w:p w14:paraId="1BDAE584">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住院电子病历系统</w:t>
            </w:r>
          </w:p>
        </w:tc>
        <w:tc>
          <w:tcPr>
            <w:tcW w:w="993" w:type="dxa"/>
            <w:shd w:val="clear" w:color="auto" w:fill="auto"/>
          </w:tcPr>
          <w:p w14:paraId="37A3BA5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1F31719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3C60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D93FB8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26</w:t>
            </w:r>
          </w:p>
        </w:tc>
        <w:tc>
          <w:tcPr>
            <w:tcW w:w="7087" w:type="dxa"/>
            <w:shd w:val="clear" w:color="auto" w:fill="auto"/>
            <w:vAlign w:val="center"/>
          </w:tcPr>
          <w:p w14:paraId="4124BB9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护士电子病历系统</w:t>
            </w:r>
          </w:p>
        </w:tc>
        <w:tc>
          <w:tcPr>
            <w:tcW w:w="993" w:type="dxa"/>
            <w:shd w:val="clear" w:color="auto" w:fill="auto"/>
          </w:tcPr>
          <w:p w14:paraId="393D520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00804C3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7074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214EBC9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7087" w:type="dxa"/>
            <w:shd w:val="clear" w:color="auto" w:fill="auto"/>
            <w:vAlign w:val="center"/>
          </w:tcPr>
          <w:p w14:paraId="64A51317">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住院病历质量控制系统</w:t>
            </w:r>
          </w:p>
        </w:tc>
        <w:tc>
          <w:tcPr>
            <w:tcW w:w="993" w:type="dxa"/>
            <w:shd w:val="clear" w:color="auto" w:fill="auto"/>
          </w:tcPr>
          <w:p w14:paraId="2BDA425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F2F7CB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0108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46" w:type="dxa"/>
            <w:shd w:val="clear" w:color="auto" w:fill="auto"/>
            <w:vAlign w:val="center"/>
          </w:tcPr>
          <w:p w14:paraId="40E9474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28</w:t>
            </w:r>
          </w:p>
        </w:tc>
        <w:tc>
          <w:tcPr>
            <w:tcW w:w="7087" w:type="dxa"/>
            <w:shd w:val="clear" w:color="auto" w:fill="auto"/>
            <w:vAlign w:val="center"/>
          </w:tcPr>
          <w:p w14:paraId="50609788">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LIS检验信息系统（含检验标本采集、检验主任查询系统）</w:t>
            </w:r>
          </w:p>
        </w:tc>
        <w:tc>
          <w:tcPr>
            <w:tcW w:w="993" w:type="dxa"/>
            <w:shd w:val="clear" w:color="auto" w:fill="auto"/>
          </w:tcPr>
          <w:p w14:paraId="24A21858">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98CBCE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8C8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7088C9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29</w:t>
            </w:r>
          </w:p>
        </w:tc>
        <w:tc>
          <w:tcPr>
            <w:tcW w:w="7087" w:type="dxa"/>
            <w:shd w:val="clear" w:color="auto" w:fill="auto"/>
            <w:vAlign w:val="center"/>
          </w:tcPr>
          <w:p w14:paraId="2E06B8ED">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检验试剂管理系统</w:t>
            </w:r>
          </w:p>
        </w:tc>
        <w:tc>
          <w:tcPr>
            <w:tcW w:w="993" w:type="dxa"/>
            <w:shd w:val="clear" w:color="auto" w:fill="auto"/>
          </w:tcPr>
          <w:p w14:paraId="52F132C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0A364F4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093D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02A02A2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7087" w:type="dxa"/>
            <w:shd w:val="clear" w:color="auto" w:fill="auto"/>
            <w:vAlign w:val="center"/>
          </w:tcPr>
          <w:p w14:paraId="557CC63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检验条码管理</w:t>
            </w:r>
          </w:p>
        </w:tc>
        <w:tc>
          <w:tcPr>
            <w:tcW w:w="993" w:type="dxa"/>
            <w:shd w:val="clear" w:color="auto" w:fill="auto"/>
          </w:tcPr>
          <w:p w14:paraId="2ECC4B54">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E7293D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31C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F14BE7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31</w:t>
            </w:r>
          </w:p>
        </w:tc>
        <w:tc>
          <w:tcPr>
            <w:tcW w:w="7087" w:type="dxa"/>
            <w:shd w:val="clear" w:color="auto" w:fill="auto"/>
            <w:vAlign w:val="center"/>
          </w:tcPr>
          <w:p w14:paraId="59DB85CA">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PACS管理系统（放射、B超、内窥镜）</w:t>
            </w:r>
          </w:p>
        </w:tc>
        <w:tc>
          <w:tcPr>
            <w:tcW w:w="993" w:type="dxa"/>
            <w:shd w:val="clear" w:color="auto" w:fill="auto"/>
          </w:tcPr>
          <w:p w14:paraId="55A876D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3AE3010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6200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F9AB58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32</w:t>
            </w:r>
          </w:p>
        </w:tc>
        <w:tc>
          <w:tcPr>
            <w:tcW w:w="7087" w:type="dxa"/>
            <w:shd w:val="clear" w:color="auto" w:fill="auto"/>
            <w:vAlign w:val="center"/>
          </w:tcPr>
          <w:p w14:paraId="6D335B67">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临床药学管理系统</w:t>
            </w:r>
          </w:p>
        </w:tc>
        <w:tc>
          <w:tcPr>
            <w:tcW w:w="993" w:type="dxa"/>
            <w:shd w:val="clear" w:color="auto" w:fill="auto"/>
          </w:tcPr>
          <w:p w14:paraId="66466A6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366C4E6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1B1C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6B7718B4">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7087" w:type="dxa"/>
            <w:shd w:val="clear" w:color="auto" w:fill="auto"/>
            <w:vAlign w:val="center"/>
          </w:tcPr>
          <w:p w14:paraId="52FB98DE">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合理用药系统</w:t>
            </w:r>
          </w:p>
        </w:tc>
        <w:tc>
          <w:tcPr>
            <w:tcW w:w="993" w:type="dxa"/>
            <w:shd w:val="clear" w:color="auto" w:fill="auto"/>
          </w:tcPr>
          <w:p w14:paraId="192450A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2136952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2631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A51700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34</w:t>
            </w:r>
          </w:p>
        </w:tc>
        <w:tc>
          <w:tcPr>
            <w:tcW w:w="7087" w:type="dxa"/>
            <w:shd w:val="clear" w:color="auto" w:fill="auto"/>
            <w:vAlign w:val="center"/>
          </w:tcPr>
          <w:p w14:paraId="31437E68">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临床路径系统（20个病种）</w:t>
            </w:r>
          </w:p>
        </w:tc>
        <w:tc>
          <w:tcPr>
            <w:tcW w:w="993" w:type="dxa"/>
            <w:shd w:val="clear" w:color="auto" w:fill="auto"/>
          </w:tcPr>
          <w:p w14:paraId="055528A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2F059CC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w:t>
            </w:r>
          </w:p>
        </w:tc>
      </w:tr>
      <w:tr w14:paraId="1448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496268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35</w:t>
            </w:r>
          </w:p>
        </w:tc>
        <w:tc>
          <w:tcPr>
            <w:tcW w:w="7087" w:type="dxa"/>
            <w:shd w:val="clear" w:color="auto" w:fill="auto"/>
            <w:vAlign w:val="center"/>
          </w:tcPr>
          <w:p w14:paraId="4F5159CB">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健康体检信息系统</w:t>
            </w:r>
          </w:p>
        </w:tc>
        <w:tc>
          <w:tcPr>
            <w:tcW w:w="993" w:type="dxa"/>
            <w:shd w:val="clear" w:color="auto" w:fill="auto"/>
          </w:tcPr>
          <w:p w14:paraId="7EEE9C88">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22F7FAC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6E67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1C1E057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7087" w:type="dxa"/>
            <w:shd w:val="clear" w:color="auto" w:fill="auto"/>
            <w:vAlign w:val="center"/>
          </w:tcPr>
          <w:p w14:paraId="46C39069">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院感管理系统</w:t>
            </w:r>
          </w:p>
        </w:tc>
        <w:tc>
          <w:tcPr>
            <w:tcW w:w="993" w:type="dxa"/>
            <w:shd w:val="clear" w:color="auto" w:fill="auto"/>
          </w:tcPr>
          <w:p w14:paraId="5787F1D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155661B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7295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5058F04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37</w:t>
            </w:r>
          </w:p>
        </w:tc>
        <w:tc>
          <w:tcPr>
            <w:tcW w:w="7087" w:type="dxa"/>
            <w:shd w:val="clear" w:color="auto" w:fill="auto"/>
            <w:vAlign w:val="center"/>
          </w:tcPr>
          <w:p w14:paraId="7F071508">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医疗不良事件报告系统</w:t>
            </w:r>
          </w:p>
        </w:tc>
        <w:tc>
          <w:tcPr>
            <w:tcW w:w="993" w:type="dxa"/>
            <w:shd w:val="clear" w:color="auto" w:fill="auto"/>
          </w:tcPr>
          <w:p w14:paraId="4DBEBF0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29B44C5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F5B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56D520F4">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38</w:t>
            </w:r>
          </w:p>
        </w:tc>
        <w:tc>
          <w:tcPr>
            <w:tcW w:w="7087" w:type="dxa"/>
            <w:shd w:val="clear" w:color="auto" w:fill="auto"/>
            <w:vAlign w:val="center"/>
          </w:tcPr>
          <w:p w14:paraId="495E1964">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工伤接口</w:t>
            </w:r>
          </w:p>
        </w:tc>
        <w:tc>
          <w:tcPr>
            <w:tcW w:w="993" w:type="dxa"/>
            <w:shd w:val="clear" w:color="auto" w:fill="auto"/>
          </w:tcPr>
          <w:p w14:paraId="3A00E89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4FE8E6B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50FB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618E5CF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39</w:t>
            </w:r>
          </w:p>
        </w:tc>
        <w:tc>
          <w:tcPr>
            <w:tcW w:w="7087" w:type="dxa"/>
            <w:shd w:val="clear" w:color="auto" w:fill="auto"/>
            <w:vAlign w:val="center"/>
          </w:tcPr>
          <w:p w14:paraId="2D926A3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双通道接口</w:t>
            </w:r>
          </w:p>
        </w:tc>
        <w:tc>
          <w:tcPr>
            <w:tcW w:w="993" w:type="dxa"/>
            <w:shd w:val="clear" w:color="auto" w:fill="auto"/>
          </w:tcPr>
          <w:p w14:paraId="6500C58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9A76D5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1A26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7DF2A7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40</w:t>
            </w:r>
          </w:p>
        </w:tc>
        <w:tc>
          <w:tcPr>
            <w:tcW w:w="7087" w:type="dxa"/>
            <w:shd w:val="clear" w:color="auto" w:fill="auto"/>
            <w:vAlign w:val="center"/>
          </w:tcPr>
          <w:p w14:paraId="076D382E">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单病种管理接口</w:t>
            </w:r>
          </w:p>
        </w:tc>
        <w:tc>
          <w:tcPr>
            <w:tcW w:w="993" w:type="dxa"/>
            <w:shd w:val="clear" w:color="auto" w:fill="auto"/>
          </w:tcPr>
          <w:p w14:paraId="0410F67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19CCA84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13B8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39B85A8">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41</w:t>
            </w:r>
          </w:p>
        </w:tc>
        <w:tc>
          <w:tcPr>
            <w:tcW w:w="7087" w:type="dxa"/>
            <w:shd w:val="clear" w:color="auto" w:fill="auto"/>
            <w:vAlign w:val="center"/>
          </w:tcPr>
          <w:p w14:paraId="406369C7">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危急值管理系统</w:t>
            </w:r>
          </w:p>
        </w:tc>
        <w:tc>
          <w:tcPr>
            <w:tcW w:w="993" w:type="dxa"/>
            <w:shd w:val="clear" w:color="auto" w:fill="auto"/>
          </w:tcPr>
          <w:p w14:paraId="40DDD8C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19D209D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38CA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02631E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42</w:t>
            </w:r>
          </w:p>
        </w:tc>
        <w:tc>
          <w:tcPr>
            <w:tcW w:w="7087" w:type="dxa"/>
            <w:shd w:val="clear" w:color="auto" w:fill="auto"/>
            <w:vAlign w:val="center"/>
          </w:tcPr>
          <w:p w14:paraId="0456A453">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财政电子票据接口</w:t>
            </w:r>
          </w:p>
        </w:tc>
        <w:tc>
          <w:tcPr>
            <w:tcW w:w="993" w:type="dxa"/>
            <w:shd w:val="clear" w:color="auto" w:fill="auto"/>
          </w:tcPr>
          <w:p w14:paraId="0AEAB96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9D86A0E">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6666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518676C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43</w:t>
            </w:r>
          </w:p>
        </w:tc>
        <w:tc>
          <w:tcPr>
            <w:tcW w:w="7087" w:type="dxa"/>
            <w:shd w:val="clear" w:color="auto" w:fill="auto"/>
            <w:vAlign w:val="center"/>
          </w:tcPr>
          <w:p w14:paraId="2E88CAD4">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国家医保接口</w:t>
            </w:r>
          </w:p>
        </w:tc>
        <w:tc>
          <w:tcPr>
            <w:tcW w:w="993" w:type="dxa"/>
            <w:shd w:val="clear" w:color="auto" w:fill="auto"/>
          </w:tcPr>
          <w:p w14:paraId="50D9E28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51D3779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3E6F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5E1BAC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44</w:t>
            </w:r>
          </w:p>
        </w:tc>
        <w:tc>
          <w:tcPr>
            <w:tcW w:w="7087" w:type="dxa"/>
            <w:shd w:val="clear" w:color="auto" w:fill="auto"/>
            <w:vAlign w:val="center"/>
          </w:tcPr>
          <w:p w14:paraId="6FC7CEE4">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学院社区服务站本部及厚德校区医务室全套系统</w:t>
            </w:r>
          </w:p>
        </w:tc>
        <w:tc>
          <w:tcPr>
            <w:tcW w:w="993" w:type="dxa"/>
            <w:shd w:val="clear" w:color="auto" w:fill="auto"/>
          </w:tcPr>
          <w:p w14:paraId="5F58F63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72EB744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3489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649BD208">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45</w:t>
            </w:r>
          </w:p>
        </w:tc>
        <w:tc>
          <w:tcPr>
            <w:tcW w:w="7087" w:type="dxa"/>
            <w:shd w:val="clear" w:color="auto" w:fill="auto"/>
            <w:vAlign w:val="center"/>
          </w:tcPr>
          <w:p w14:paraId="48D56F2C">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凤凰社区服务中心全套系统</w:t>
            </w:r>
          </w:p>
        </w:tc>
        <w:tc>
          <w:tcPr>
            <w:tcW w:w="993" w:type="dxa"/>
            <w:shd w:val="clear" w:color="auto" w:fill="auto"/>
          </w:tcPr>
          <w:p w14:paraId="3F16C4E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78C843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0291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34E1C46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w:t>
            </w:r>
            <w:r>
              <w:rPr>
                <w:rFonts w:ascii="宋体" w:hAnsi="宋体" w:eastAsia="宋体" w:cs="宋体"/>
                <w:color w:val="000000"/>
                <w:kern w:val="0"/>
                <w:sz w:val="28"/>
                <w:szCs w:val="28"/>
              </w:rPr>
              <w:t>6</w:t>
            </w:r>
          </w:p>
        </w:tc>
        <w:tc>
          <w:tcPr>
            <w:tcW w:w="7087" w:type="dxa"/>
            <w:shd w:val="clear" w:color="auto" w:fill="auto"/>
            <w:vAlign w:val="center"/>
          </w:tcPr>
          <w:p w14:paraId="5439549A">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口腔上报系统</w:t>
            </w:r>
          </w:p>
        </w:tc>
        <w:tc>
          <w:tcPr>
            <w:tcW w:w="993" w:type="dxa"/>
            <w:shd w:val="clear" w:color="auto" w:fill="auto"/>
          </w:tcPr>
          <w:p w14:paraId="366F6AF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B67697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65A9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46AB777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w:t>
            </w:r>
            <w:r>
              <w:rPr>
                <w:rFonts w:ascii="宋体" w:hAnsi="宋体" w:eastAsia="宋体" w:cs="宋体"/>
                <w:color w:val="000000"/>
                <w:kern w:val="0"/>
                <w:sz w:val="28"/>
                <w:szCs w:val="28"/>
              </w:rPr>
              <w:t>7</w:t>
            </w:r>
          </w:p>
        </w:tc>
        <w:tc>
          <w:tcPr>
            <w:tcW w:w="7087" w:type="dxa"/>
            <w:shd w:val="clear" w:color="auto" w:fill="auto"/>
            <w:vAlign w:val="center"/>
          </w:tcPr>
          <w:p w14:paraId="3B13AF48">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食源性上报系统</w:t>
            </w:r>
          </w:p>
        </w:tc>
        <w:tc>
          <w:tcPr>
            <w:tcW w:w="993" w:type="dxa"/>
            <w:shd w:val="clear" w:color="auto" w:fill="auto"/>
          </w:tcPr>
          <w:p w14:paraId="7D3831D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6FDC4F3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r w14:paraId="66D1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shd w:val="clear" w:color="auto" w:fill="auto"/>
            <w:vAlign w:val="center"/>
          </w:tcPr>
          <w:p w14:paraId="7EC7B20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w:t>
            </w:r>
            <w:r>
              <w:rPr>
                <w:rFonts w:ascii="宋体" w:hAnsi="宋体" w:eastAsia="宋体" w:cs="宋体"/>
                <w:color w:val="000000"/>
                <w:kern w:val="0"/>
                <w:sz w:val="28"/>
                <w:szCs w:val="28"/>
              </w:rPr>
              <w:t>8</w:t>
            </w:r>
          </w:p>
        </w:tc>
        <w:tc>
          <w:tcPr>
            <w:tcW w:w="7087" w:type="dxa"/>
            <w:shd w:val="clear" w:color="auto" w:fill="auto"/>
            <w:vAlign w:val="center"/>
          </w:tcPr>
          <w:p w14:paraId="4E0664A7">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临床路径上报系统</w:t>
            </w:r>
          </w:p>
        </w:tc>
        <w:tc>
          <w:tcPr>
            <w:tcW w:w="993" w:type="dxa"/>
            <w:shd w:val="clear" w:color="auto" w:fill="auto"/>
          </w:tcPr>
          <w:p w14:paraId="665042E4">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850" w:type="dxa"/>
            <w:shd w:val="clear" w:color="auto" w:fill="auto"/>
            <w:vAlign w:val="center"/>
          </w:tcPr>
          <w:p w14:paraId="3023181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r>
    </w:tbl>
    <w:p w14:paraId="14BA5EBB">
      <w:pPr>
        <w:rPr>
          <w:rFonts w:hint="eastAsia" w:ascii="宋体" w:hAnsi="宋体" w:eastAsia="宋体"/>
          <w:b/>
          <w:bCs/>
          <w:sz w:val="28"/>
          <w:szCs w:val="28"/>
        </w:rPr>
      </w:pPr>
      <w:r>
        <w:rPr>
          <w:rFonts w:hint="eastAsia" w:ascii="宋体" w:hAnsi="宋体" w:eastAsia="宋体"/>
          <w:b/>
          <w:bCs/>
          <w:sz w:val="28"/>
          <w:szCs w:val="28"/>
        </w:rPr>
        <w:t>（二）软件维护清单2（维护时间：2</w:t>
      </w:r>
      <w:r>
        <w:rPr>
          <w:rFonts w:ascii="宋体" w:hAnsi="宋体" w:eastAsia="宋体"/>
          <w:b/>
          <w:bCs/>
          <w:sz w:val="28"/>
          <w:szCs w:val="28"/>
        </w:rPr>
        <w:t>026</w:t>
      </w:r>
      <w:r>
        <w:rPr>
          <w:rFonts w:hint="eastAsia" w:ascii="宋体" w:hAnsi="宋体" w:eastAsia="宋体"/>
          <w:b/>
          <w:bCs/>
          <w:sz w:val="28"/>
          <w:szCs w:val="28"/>
        </w:rPr>
        <w:t>年1月1日-</w:t>
      </w:r>
      <w:r>
        <w:rPr>
          <w:rFonts w:ascii="宋体" w:hAnsi="宋体" w:eastAsia="宋体"/>
          <w:b/>
          <w:bCs/>
          <w:sz w:val="28"/>
          <w:szCs w:val="28"/>
        </w:rPr>
        <w:t>2026</w:t>
      </w:r>
      <w:r>
        <w:rPr>
          <w:rFonts w:hint="eastAsia" w:ascii="宋体" w:hAnsi="宋体" w:eastAsia="宋体"/>
          <w:b/>
          <w:bCs/>
          <w:sz w:val="28"/>
          <w:szCs w:val="28"/>
        </w:rPr>
        <w:t>年1</w:t>
      </w:r>
      <w:r>
        <w:rPr>
          <w:rFonts w:ascii="宋体" w:hAnsi="宋体" w:eastAsia="宋体"/>
          <w:b/>
          <w:bCs/>
          <w:sz w:val="28"/>
          <w:szCs w:val="28"/>
        </w:rPr>
        <w:t>2</w:t>
      </w:r>
      <w:r>
        <w:rPr>
          <w:rFonts w:hint="eastAsia" w:ascii="宋体" w:hAnsi="宋体" w:eastAsia="宋体"/>
          <w:b/>
          <w:bCs/>
          <w:sz w:val="28"/>
          <w:szCs w:val="28"/>
        </w:rPr>
        <w:t>月3</w:t>
      </w:r>
      <w:r>
        <w:rPr>
          <w:rFonts w:ascii="宋体" w:hAnsi="宋体" w:eastAsia="宋体"/>
          <w:b/>
          <w:bCs/>
          <w:sz w:val="28"/>
          <w:szCs w:val="28"/>
        </w:rPr>
        <w:t>1</w:t>
      </w:r>
      <w:r>
        <w:rPr>
          <w:rFonts w:hint="eastAsia" w:ascii="宋体" w:hAnsi="宋体" w:eastAsia="宋体"/>
          <w:b/>
          <w:bCs/>
          <w:sz w:val="28"/>
          <w:szCs w:val="28"/>
        </w:rPr>
        <w:t>日）</w:t>
      </w:r>
    </w:p>
    <w:tbl>
      <w:tblPr>
        <w:tblStyle w:val="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87"/>
        <w:gridCol w:w="993"/>
        <w:gridCol w:w="850"/>
      </w:tblGrid>
      <w:tr w14:paraId="3B13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shd w:val="clear" w:color="auto" w:fill="auto"/>
            <w:vAlign w:val="center"/>
          </w:tcPr>
          <w:p w14:paraId="34DB15FC">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序号</w:t>
            </w:r>
          </w:p>
        </w:tc>
        <w:tc>
          <w:tcPr>
            <w:tcW w:w="7087" w:type="dxa"/>
            <w:shd w:val="clear" w:color="auto" w:fill="auto"/>
            <w:vAlign w:val="center"/>
          </w:tcPr>
          <w:p w14:paraId="53E73A44">
            <w:pPr>
              <w:widowControl/>
              <w:jc w:val="left"/>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模块名称</w:t>
            </w:r>
          </w:p>
        </w:tc>
        <w:tc>
          <w:tcPr>
            <w:tcW w:w="993" w:type="dxa"/>
            <w:shd w:val="clear" w:color="auto" w:fill="auto"/>
            <w:vAlign w:val="center"/>
          </w:tcPr>
          <w:p w14:paraId="68B32BC0">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单位</w:t>
            </w:r>
          </w:p>
        </w:tc>
        <w:tc>
          <w:tcPr>
            <w:tcW w:w="850" w:type="dxa"/>
            <w:shd w:val="clear" w:color="auto" w:fill="auto"/>
            <w:vAlign w:val="center"/>
          </w:tcPr>
          <w:p w14:paraId="3CA257EA">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数量</w:t>
            </w:r>
          </w:p>
        </w:tc>
      </w:tr>
      <w:tr w14:paraId="1C77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shd w:val="clear" w:color="auto" w:fill="auto"/>
            <w:vAlign w:val="center"/>
          </w:tcPr>
          <w:p w14:paraId="20EB5D22">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1</w:t>
            </w:r>
          </w:p>
        </w:tc>
        <w:tc>
          <w:tcPr>
            <w:tcW w:w="7087" w:type="dxa"/>
            <w:shd w:val="clear" w:color="auto" w:fill="auto"/>
            <w:vAlign w:val="center"/>
          </w:tcPr>
          <w:p w14:paraId="006098F4">
            <w:pPr>
              <w:widowControl/>
              <w:jc w:val="left"/>
              <w:rPr>
                <w:rFonts w:hint="eastAsia" w:ascii="宋体" w:hAnsi="宋体" w:eastAsia="宋体" w:cs="宋体"/>
                <w:b/>
                <w:color w:val="000000"/>
                <w:kern w:val="0"/>
                <w:sz w:val="28"/>
                <w:szCs w:val="24"/>
              </w:rPr>
            </w:pPr>
            <w:r>
              <w:rPr>
                <w:rFonts w:hint="eastAsia" w:ascii="宋体" w:hAnsi="宋体" w:eastAsia="宋体" w:cs="宋体"/>
                <w:color w:val="000000"/>
                <w:kern w:val="0"/>
                <w:sz w:val="28"/>
                <w:szCs w:val="24"/>
              </w:rPr>
              <w:t>医疗收费电子票据管理平台运维服务</w:t>
            </w:r>
          </w:p>
        </w:tc>
        <w:tc>
          <w:tcPr>
            <w:tcW w:w="993" w:type="dxa"/>
            <w:shd w:val="clear" w:color="auto" w:fill="auto"/>
            <w:vAlign w:val="center"/>
          </w:tcPr>
          <w:p w14:paraId="14D87394">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套</w:t>
            </w:r>
          </w:p>
        </w:tc>
        <w:tc>
          <w:tcPr>
            <w:tcW w:w="850" w:type="dxa"/>
            <w:shd w:val="clear" w:color="auto" w:fill="auto"/>
            <w:vAlign w:val="center"/>
          </w:tcPr>
          <w:p w14:paraId="4ED6AB50">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1</w:t>
            </w:r>
          </w:p>
        </w:tc>
      </w:tr>
      <w:tr w14:paraId="3464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shd w:val="clear" w:color="auto" w:fill="auto"/>
            <w:vAlign w:val="center"/>
          </w:tcPr>
          <w:p w14:paraId="0A456FCA">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2</w:t>
            </w:r>
          </w:p>
        </w:tc>
        <w:tc>
          <w:tcPr>
            <w:tcW w:w="7087" w:type="dxa"/>
            <w:shd w:val="clear" w:color="auto" w:fill="auto"/>
            <w:vAlign w:val="center"/>
          </w:tcPr>
          <w:p w14:paraId="24DE4CAF">
            <w:pPr>
              <w:widowControl/>
              <w:jc w:val="left"/>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全国严重创伤救治信息交互联动系统服务(三大中心)</w:t>
            </w:r>
          </w:p>
        </w:tc>
        <w:tc>
          <w:tcPr>
            <w:tcW w:w="993" w:type="dxa"/>
            <w:shd w:val="clear" w:color="auto" w:fill="auto"/>
            <w:vAlign w:val="center"/>
          </w:tcPr>
          <w:p w14:paraId="7F30A72B">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套</w:t>
            </w:r>
          </w:p>
        </w:tc>
        <w:tc>
          <w:tcPr>
            <w:tcW w:w="850" w:type="dxa"/>
            <w:shd w:val="clear" w:color="auto" w:fill="auto"/>
            <w:vAlign w:val="center"/>
          </w:tcPr>
          <w:p w14:paraId="088A1569">
            <w:pPr>
              <w:widowControl/>
              <w:jc w:val="center"/>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rPr>
              <w:t>1</w:t>
            </w:r>
          </w:p>
        </w:tc>
      </w:tr>
    </w:tbl>
    <w:p w14:paraId="322C2EBB">
      <w:pPr>
        <w:rPr>
          <w:rFonts w:hint="eastAsia" w:ascii="宋体" w:hAnsi="宋体" w:eastAsia="宋体"/>
          <w:b/>
          <w:bCs/>
          <w:sz w:val="28"/>
          <w:szCs w:val="28"/>
        </w:rPr>
      </w:pPr>
    </w:p>
    <w:p w14:paraId="5C6DB980">
      <w:pPr>
        <w:widowControl/>
        <w:jc w:val="left"/>
        <w:rPr>
          <w:rFonts w:hint="eastAsia" w:ascii="宋体" w:hAnsi="宋体" w:eastAsia="宋体"/>
          <w:b/>
          <w:bCs/>
          <w:sz w:val="28"/>
          <w:szCs w:val="28"/>
        </w:rPr>
      </w:pPr>
      <w:r>
        <w:rPr>
          <w:rFonts w:ascii="宋体" w:hAnsi="宋体" w:eastAsia="宋体"/>
          <w:b/>
          <w:bCs/>
          <w:sz w:val="28"/>
          <w:szCs w:val="28"/>
        </w:rPr>
        <w:br w:type="page"/>
      </w:r>
    </w:p>
    <w:p w14:paraId="4395735A">
      <w:pPr>
        <w:rPr>
          <w:rFonts w:hint="eastAsia" w:ascii="宋体" w:hAnsi="宋体" w:eastAsia="宋体"/>
          <w:b/>
          <w:bCs/>
          <w:sz w:val="28"/>
          <w:szCs w:val="28"/>
        </w:rPr>
      </w:pPr>
      <w:r>
        <w:rPr>
          <w:rFonts w:hint="eastAsia" w:ascii="宋体" w:hAnsi="宋体" w:eastAsia="宋体"/>
          <w:b/>
          <w:bCs/>
          <w:sz w:val="28"/>
          <w:szCs w:val="28"/>
        </w:rPr>
        <w:t>（三）硬件维护清单（维护时间：2</w:t>
      </w:r>
      <w:r>
        <w:rPr>
          <w:rFonts w:ascii="宋体" w:hAnsi="宋体" w:eastAsia="宋体"/>
          <w:b/>
          <w:bCs/>
          <w:sz w:val="28"/>
          <w:szCs w:val="28"/>
        </w:rPr>
        <w:t>026</w:t>
      </w:r>
      <w:r>
        <w:rPr>
          <w:rFonts w:hint="eastAsia" w:ascii="宋体" w:hAnsi="宋体" w:eastAsia="宋体"/>
          <w:b/>
          <w:bCs/>
          <w:sz w:val="28"/>
          <w:szCs w:val="28"/>
        </w:rPr>
        <w:t>年1月1日-</w:t>
      </w:r>
      <w:r>
        <w:rPr>
          <w:rFonts w:ascii="宋体" w:hAnsi="宋体" w:eastAsia="宋体"/>
          <w:b/>
          <w:bCs/>
          <w:sz w:val="28"/>
          <w:szCs w:val="28"/>
        </w:rPr>
        <w:t>2026</w:t>
      </w:r>
      <w:r>
        <w:rPr>
          <w:rFonts w:hint="eastAsia" w:ascii="宋体" w:hAnsi="宋体" w:eastAsia="宋体"/>
          <w:b/>
          <w:bCs/>
          <w:sz w:val="28"/>
          <w:szCs w:val="28"/>
        </w:rPr>
        <w:t>年1</w:t>
      </w:r>
      <w:r>
        <w:rPr>
          <w:rFonts w:ascii="宋体" w:hAnsi="宋体" w:eastAsia="宋体"/>
          <w:b/>
          <w:bCs/>
          <w:sz w:val="28"/>
          <w:szCs w:val="28"/>
        </w:rPr>
        <w:t>2</w:t>
      </w:r>
      <w:r>
        <w:rPr>
          <w:rFonts w:hint="eastAsia" w:ascii="宋体" w:hAnsi="宋体" w:eastAsia="宋体"/>
          <w:b/>
          <w:bCs/>
          <w:sz w:val="28"/>
          <w:szCs w:val="28"/>
        </w:rPr>
        <w:t>月3</w:t>
      </w:r>
      <w:r>
        <w:rPr>
          <w:rFonts w:ascii="宋体" w:hAnsi="宋体" w:eastAsia="宋体"/>
          <w:b/>
          <w:bCs/>
          <w:sz w:val="28"/>
          <w:szCs w:val="28"/>
        </w:rPr>
        <w:t>1</w:t>
      </w:r>
      <w:r>
        <w:rPr>
          <w:rFonts w:hint="eastAsia" w:ascii="宋体" w:hAnsi="宋体" w:eastAsia="宋体"/>
          <w:b/>
          <w:bCs/>
          <w:sz w:val="28"/>
          <w:szCs w:val="28"/>
        </w:rPr>
        <w:t>日）</w:t>
      </w:r>
    </w:p>
    <w:tbl>
      <w:tblPr>
        <w:tblStyle w:val="7"/>
        <w:tblW w:w="9776" w:type="dxa"/>
        <w:tblInd w:w="0" w:type="dxa"/>
        <w:tblLayout w:type="autofit"/>
        <w:tblCellMar>
          <w:top w:w="0" w:type="dxa"/>
          <w:left w:w="108" w:type="dxa"/>
          <w:bottom w:w="0" w:type="dxa"/>
          <w:right w:w="108" w:type="dxa"/>
        </w:tblCellMar>
      </w:tblPr>
      <w:tblGrid>
        <w:gridCol w:w="640"/>
        <w:gridCol w:w="1080"/>
        <w:gridCol w:w="6213"/>
        <w:gridCol w:w="709"/>
        <w:gridCol w:w="1134"/>
      </w:tblGrid>
      <w:tr w14:paraId="6B6AA123">
        <w:tblPrEx>
          <w:tblCellMar>
            <w:top w:w="0" w:type="dxa"/>
            <w:left w:w="108" w:type="dxa"/>
            <w:bottom w:w="0" w:type="dxa"/>
            <w:right w:w="108" w:type="dxa"/>
          </w:tblCellMar>
        </w:tblPrEx>
        <w:trPr>
          <w:trHeight w:val="91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A05792D">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1F069D73">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项目名称</w:t>
            </w:r>
          </w:p>
        </w:tc>
        <w:tc>
          <w:tcPr>
            <w:tcW w:w="6213" w:type="dxa"/>
            <w:tcBorders>
              <w:top w:val="single" w:color="auto" w:sz="4" w:space="0"/>
              <w:left w:val="nil"/>
              <w:bottom w:val="single" w:color="auto" w:sz="4" w:space="0"/>
              <w:right w:val="single" w:color="auto" w:sz="4" w:space="0"/>
            </w:tcBorders>
            <w:shd w:val="clear" w:color="auto" w:fill="auto"/>
            <w:vAlign w:val="center"/>
          </w:tcPr>
          <w:p w14:paraId="48B599D6">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服务内容要求</w:t>
            </w:r>
          </w:p>
        </w:tc>
        <w:tc>
          <w:tcPr>
            <w:tcW w:w="709" w:type="dxa"/>
            <w:tcBorders>
              <w:top w:val="single" w:color="auto" w:sz="4" w:space="0"/>
              <w:left w:val="nil"/>
              <w:bottom w:val="single" w:color="auto" w:sz="4" w:space="0"/>
              <w:right w:val="single" w:color="auto" w:sz="4" w:space="0"/>
            </w:tcBorders>
            <w:shd w:val="clear" w:color="auto" w:fill="auto"/>
            <w:vAlign w:val="center"/>
          </w:tcPr>
          <w:p w14:paraId="79DB7989">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14:paraId="73D271F4">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计量单位</w:t>
            </w:r>
          </w:p>
        </w:tc>
      </w:tr>
      <w:tr w14:paraId="21BF2EF4">
        <w:tblPrEx>
          <w:tblCellMar>
            <w:top w:w="0" w:type="dxa"/>
            <w:left w:w="108" w:type="dxa"/>
            <w:bottom w:w="0" w:type="dxa"/>
            <w:right w:w="108" w:type="dxa"/>
          </w:tblCellMar>
        </w:tblPrEx>
        <w:trPr>
          <w:trHeight w:val="6653"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4B4B386">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080" w:type="dxa"/>
            <w:tcBorders>
              <w:top w:val="nil"/>
              <w:left w:val="nil"/>
              <w:bottom w:val="single" w:color="auto" w:sz="4" w:space="0"/>
              <w:right w:val="single" w:color="auto" w:sz="4" w:space="0"/>
            </w:tcBorders>
            <w:shd w:val="clear" w:color="auto" w:fill="auto"/>
            <w:vAlign w:val="center"/>
          </w:tcPr>
          <w:p w14:paraId="5358069A">
            <w:pPr>
              <w:widowControl/>
              <w:jc w:val="center"/>
              <w:rPr>
                <w:rFonts w:hint="eastAsia" w:ascii="宋体" w:hAnsi="宋体" w:eastAsia="宋体" w:cs="宋体"/>
                <w:color w:val="FF0000"/>
                <w:kern w:val="0"/>
                <w:sz w:val="28"/>
                <w:szCs w:val="28"/>
              </w:rPr>
            </w:pPr>
            <w:r>
              <w:rPr>
                <w:rFonts w:hint="eastAsia" w:ascii="宋体" w:hAnsi="宋体" w:eastAsia="宋体" w:cs="宋体"/>
                <w:kern w:val="0"/>
                <w:sz w:val="28"/>
                <w:szCs w:val="28"/>
              </w:rPr>
              <w:t>安全运营服务</w:t>
            </w:r>
          </w:p>
        </w:tc>
        <w:tc>
          <w:tcPr>
            <w:tcW w:w="6213" w:type="dxa"/>
            <w:tcBorders>
              <w:top w:val="nil"/>
              <w:left w:val="nil"/>
              <w:bottom w:val="single" w:color="auto" w:sz="4" w:space="0"/>
              <w:right w:val="single" w:color="auto" w:sz="4" w:space="0"/>
            </w:tcBorders>
            <w:shd w:val="clear" w:color="auto" w:fill="auto"/>
            <w:vAlign w:val="center"/>
          </w:tcPr>
          <w:p w14:paraId="341BB23E">
            <w:pPr>
              <w:widowControl/>
              <w:jc w:val="left"/>
              <w:rPr>
                <w:rFonts w:hint="eastAsia" w:ascii="宋体" w:hAnsi="宋体" w:eastAsia="宋体" w:cs="宋体"/>
                <w:kern w:val="0"/>
                <w:sz w:val="24"/>
                <w:szCs w:val="28"/>
              </w:rPr>
            </w:pPr>
            <w:r>
              <w:rPr>
                <w:rFonts w:hint="eastAsia" w:ascii="宋体" w:hAnsi="宋体" w:eastAsia="宋体" w:cs="宋体"/>
                <w:kern w:val="0"/>
                <w:sz w:val="24"/>
                <w:szCs w:val="28"/>
              </w:rPr>
              <w:t>一、智能威胁监测平台</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网络威胁检测及响应，网络安全状态展示，包括：攻击态势、主机入侵威胁态势等提供持续安全策略优化、AI边缘智能计算、协同防御情报能力，过滤海量安全日志告警噪音。旁路部署模式提供资产管理、威胁检测、脆弱性检查、蜜罐、旁路阻断能力。安全运营中心云端运营年服务授权，提供SaaS化托管威胁检测与响应服务，快速分析研判真实安全事件，保障安全事件的准确性，高效率为用户持续提供预测-防御-检测-响应的全生命周期网络安全服务。安全云运营服务交付物包括周/月度安全运营服务报告、工单、安全事件预警和处置建议（微信、邮件通知、APP）等。</w:t>
            </w:r>
            <w:r>
              <w:rPr>
                <w:rFonts w:hint="eastAsia" w:ascii="宋体" w:hAnsi="宋体" w:eastAsia="宋体" w:cs="宋体"/>
                <w:kern w:val="0"/>
                <w:sz w:val="24"/>
                <w:szCs w:val="28"/>
              </w:rPr>
              <w:br w:type="textWrapping"/>
            </w:r>
            <w:r>
              <w:rPr>
                <w:rFonts w:hint="eastAsia" w:ascii="宋体" w:hAnsi="宋体" w:eastAsia="宋体" w:cs="宋体"/>
                <w:kern w:val="0"/>
                <w:sz w:val="24"/>
                <w:szCs w:val="28"/>
              </w:rPr>
              <w:t>2、服务工具可提供全局IP阻断，支持基于源/目IP对监测到的攻击行为进行阻断或封禁，及时对发现的风险进行抑制，降低安全事件带来的损失。</w:t>
            </w:r>
            <w:r>
              <w:rPr>
                <w:rFonts w:hint="eastAsia" w:ascii="宋体" w:hAnsi="宋体" w:eastAsia="宋体" w:cs="宋体"/>
                <w:kern w:val="0"/>
                <w:sz w:val="24"/>
                <w:szCs w:val="28"/>
              </w:rPr>
              <w:br w:type="textWrapping"/>
            </w:r>
            <w:r>
              <w:rPr>
                <w:rFonts w:hint="eastAsia" w:ascii="宋体" w:hAnsi="宋体" w:eastAsia="宋体" w:cs="宋体"/>
                <w:kern w:val="0"/>
                <w:sz w:val="24"/>
                <w:szCs w:val="28"/>
              </w:rPr>
              <w:t>3、服务工具可提供DNS防御，支持基于异常DNS发现模型发现C&amp;C通信，并支持基于DNS阻断已失陷资产与攻击者之间的恶意网络通信，避免机器进一步的数据失窃、系统被破坏，或者被勒索加密等安全事故。</w:t>
            </w:r>
            <w:r>
              <w:rPr>
                <w:rFonts w:hint="eastAsia" w:ascii="宋体" w:hAnsi="宋体" w:eastAsia="宋体" w:cs="宋体"/>
                <w:kern w:val="0"/>
                <w:sz w:val="24"/>
                <w:szCs w:val="28"/>
              </w:rPr>
              <w:br w:type="textWrapping"/>
            </w:r>
            <w:r>
              <w:rPr>
                <w:rFonts w:hint="eastAsia" w:ascii="宋体" w:hAnsi="宋体" w:eastAsia="宋体" w:cs="宋体"/>
                <w:kern w:val="0"/>
                <w:sz w:val="24"/>
                <w:szCs w:val="28"/>
              </w:rPr>
              <w:t>4、支持基于多源威胁情报，攻击者画像等，对网络环境中存在的各类入侵攻击和对外攻击进行发现，并可进行拦截和阻断。</w:t>
            </w:r>
            <w:r>
              <w:rPr>
                <w:rFonts w:hint="eastAsia" w:ascii="宋体" w:hAnsi="宋体" w:eastAsia="宋体" w:cs="宋体"/>
                <w:kern w:val="0"/>
                <w:sz w:val="24"/>
                <w:szCs w:val="28"/>
              </w:rPr>
              <w:br w:type="textWrapping"/>
            </w:r>
            <w:r>
              <w:rPr>
                <w:rFonts w:hint="eastAsia" w:ascii="宋体" w:hAnsi="宋体" w:eastAsia="宋体" w:cs="宋体"/>
                <w:kern w:val="0"/>
                <w:sz w:val="24"/>
                <w:szCs w:val="28"/>
              </w:rPr>
              <w:t>5、安全设备支持将发现的可疑攻击行为形成原始安全日志上传安全运营平台，并通过安全运营平台的关联分析规则对原始安全日志进行归并后，形成安全告警信息，安全运营团队基于告警信息分析研判出真实的安全事件；</w:t>
            </w:r>
            <w:r>
              <w:rPr>
                <w:rFonts w:hint="eastAsia" w:ascii="宋体" w:hAnsi="宋体" w:eastAsia="宋体" w:cs="宋体"/>
                <w:kern w:val="0"/>
                <w:sz w:val="24"/>
                <w:szCs w:val="28"/>
              </w:rPr>
              <w:br w:type="textWrapping"/>
            </w:r>
            <w:r>
              <w:rPr>
                <w:rFonts w:hint="eastAsia" w:ascii="宋体" w:hAnsi="宋体" w:eastAsia="宋体" w:cs="宋体"/>
                <w:kern w:val="0"/>
                <w:sz w:val="24"/>
                <w:szCs w:val="28"/>
              </w:rPr>
              <w:t>6、安全运营平台提供支持通过统一的界面查看工单服务情况，包括正在进行、已完成以及待评价的工单情况，并自主创建工单。可以针对已完成的工单详情进行查看，支持通过评星、文字描述等方式对该工单的处理情况进行评价二、安全日志分析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1、提供持续关联分析策略优化、AI智能分析降噪、统一运营管理能力，大幅去除误报告警噪音，高效率开展异构安全设备告警统一分析研判，实现统一安全运营。</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三、安全事件处置服务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1、快速定位主机的IP、MAC，主机名等相关信息。 对失陷主机快速分析，可以提供相应主机分析。根据安全威胁通告，远程对安全事件进行处置。对内网失陷主机及挖矿主机等提供处置建议</w:t>
            </w:r>
            <w:r>
              <w:rPr>
                <w:rFonts w:hint="eastAsia" w:ascii="宋体" w:hAnsi="宋体" w:eastAsia="宋体" w:cs="宋体"/>
                <w:kern w:val="0"/>
                <w:sz w:val="24"/>
                <w:szCs w:val="28"/>
              </w:rPr>
              <w:br w:type="textWrapping"/>
            </w:r>
            <w:r>
              <w:rPr>
                <w:rFonts w:hint="eastAsia" w:ascii="宋体" w:hAnsi="宋体" w:eastAsia="宋体" w:cs="宋体"/>
                <w:kern w:val="0"/>
                <w:sz w:val="24"/>
                <w:szCs w:val="28"/>
              </w:rPr>
              <w:t>2、流量监测工具提供工单管理，提供通过统一的界面查看工单服务情况，包括正在进行、已完成以及待评价的工单情况，并自主创建工单。可以针对已完成的工单详情进行查看，支持通过评星、文字描述等方式对该工单的处理情况进行评价。</w:t>
            </w:r>
            <w:r>
              <w:rPr>
                <w:rFonts w:hint="eastAsia" w:ascii="宋体" w:hAnsi="宋体" w:eastAsia="宋体" w:cs="宋体"/>
                <w:kern w:val="0"/>
                <w:sz w:val="24"/>
                <w:szCs w:val="28"/>
              </w:rPr>
              <w:br w:type="textWrapping"/>
            </w:r>
            <w:r>
              <w:rPr>
                <w:rFonts w:hint="eastAsia" w:ascii="宋体" w:hAnsi="宋体" w:eastAsia="宋体" w:cs="宋体"/>
                <w:kern w:val="0"/>
                <w:sz w:val="24"/>
                <w:szCs w:val="28"/>
              </w:rPr>
              <w:t>四、每日安全威胁通告</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1、对每日外网攻击行为进行分人工分析。分析结果实时汇报给客户。</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五、每月安全月报</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1、对每月攻击行为进行统计分析。分析结果及处置建议提供给客户作为参考。</w:t>
            </w:r>
            <w:r>
              <w:rPr>
                <w:rFonts w:hint="eastAsia" w:ascii="宋体" w:hAnsi="宋体" w:eastAsia="宋体" w:cs="宋体"/>
                <w:kern w:val="0"/>
                <w:sz w:val="24"/>
                <w:szCs w:val="28"/>
              </w:rPr>
              <w:br w:type="textWrapping"/>
            </w:r>
            <w:r>
              <w:rPr>
                <w:rFonts w:hint="eastAsia" w:ascii="宋体" w:hAnsi="宋体" w:eastAsia="宋体" w:cs="宋体"/>
                <w:kern w:val="0"/>
                <w:sz w:val="24"/>
                <w:szCs w:val="28"/>
              </w:rPr>
              <w:t>六、非法外联阻断服务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1、对非法外联（恶意网站和恶意链接）进行检查。发现非法外联行为进行人工干预及拦截阻断服务。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七、客户关怀服务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对客户现有安全设备的使用情况包括：运行情况和运行状态进行完全问题排查，发现安全隐患及时告知客户，并提供相应的解决方案。对服务客户现有环境，提供对环境及现有安全设备的安全规则进行安全问题排查，发现安全隐患提出相关解决方案，配合客户解决安全隐患。</w:t>
            </w:r>
            <w:r>
              <w:rPr>
                <w:rFonts w:hint="eastAsia" w:ascii="宋体" w:hAnsi="宋体" w:eastAsia="宋体" w:cs="宋体"/>
                <w:kern w:val="0"/>
                <w:sz w:val="24"/>
                <w:szCs w:val="28"/>
              </w:rPr>
              <w:br w:type="textWrapping"/>
            </w:r>
            <w:r>
              <w:rPr>
                <w:rFonts w:hint="eastAsia" w:ascii="宋体" w:hAnsi="宋体" w:eastAsia="宋体" w:cs="宋体"/>
                <w:kern w:val="0"/>
                <w:sz w:val="24"/>
                <w:szCs w:val="28"/>
              </w:rPr>
              <w:t>八、情报服务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1、运营平台推送，近期威胁情报推送服务包括：攻击者、恶意IP、恶意URL等相关信息。</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九、漏扫服务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通过工具扫描对系统漏洞进行探测发现，人工排除误报后输出漏洞扫描报告。要求使用具有自主研发的商用安全评估工具进行实施，发现评估对象存在的web应用漏洞、主机操作系统漏洞、数据库漏洞、逻辑缺陷、弱口令、信息泄露等脆弱性问题。</w:t>
            </w:r>
            <w:r>
              <w:rPr>
                <w:rFonts w:hint="eastAsia" w:ascii="宋体" w:hAnsi="宋体" w:eastAsia="宋体" w:cs="宋体"/>
                <w:kern w:val="0"/>
                <w:sz w:val="24"/>
                <w:szCs w:val="28"/>
              </w:rPr>
              <w:br w:type="textWrapping"/>
            </w:r>
            <w:r>
              <w:rPr>
                <w:rFonts w:hint="eastAsia" w:ascii="宋体" w:hAnsi="宋体" w:eastAsia="宋体" w:cs="宋体"/>
                <w:kern w:val="0"/>
                <w:sz w:val="24"/>
                <w:szCs w:val="28"/>
              </w:rPr>
              <w:t>2、服务人员应对漏洞扫描结果进行人工验证，保证漏洞扫描结果的真实性。</w:t>
            </w:r>
            <w:r>
              <w:rPr>
                <w:rFonts w:hint="eastAsia" w:ascii="宋体" w:hAnsi="宋体" w:eastAsia="宋体" w:cs="宋体"/>
                <w:kern w:val="0"/>
                <w:sz w:val="24"/>
                <w:szCs w:val="28"/>
              </w:rPr>
              <w:br w:type="textWrapping"/>
            </w:r>
            <w:r>
              <w:rPr>
                <w:rFonts w:hint="eastAsia" w:ascii="宋体" w:hAnsi="宋体" w:eastAsia="宋体" w:cs="宋体"/>
                <w:kern w:val="0"/>
                <w:sz w:val="24"/>
                <w:szCs w:val="28"/>
              </w:rPr>
              <w:t>3、服务人员应提交针对性的解决方案，保证漏洞修复可落地。</w:t>
            </w:r>
            <w:r>
              <w:rPr>
                <w:rFonts w:hint="eastAsia" w:ascii="宋体" w:hAnsi="宋体" w:eastAsia="宋体" w:cs="宋体"/>
                <w:kern w:val="0"/>
                <w:sz w:val="24"/>
                <w:szCs w:val="28"/>
              </w:rPr>
              <w:br w:type="textWrapping"/>
            </w:r>
            <w:r>
              <w:rPr>
                <w:rFonts w:hint="eastAsia" w:ascii="宋体" w:hAnsi="宋体" w:eastAsia="宋体" w:cs="宋体"/>
                <w:kern w:val="0"/>
                <w:sz w:val="24"/>
                <w:szCs w:val="28"/>
              </w:rPr>
              <w:t>4、交付物：《安全漏洞扫描报告》。</w:t>
            </w:r>
          </w:p>
        </w:tc>
        <w:tc>
          <w:tcPr>
            <w:tcW w:w="709" w:type="dxa"/>
            <w:vMerge w:val="restart"/>
            <w:tcBorders>
              <w:top w:val="nil"/>
              <w:left w:val="nil"/>
              <w:right w:val="single" w:color="auto" w:sz="4" w:space="0"/>
            </w:tcBorders>
            <w:shd w:val="clear" w:color="auto" w:fill="auto"/>
            <w:vAlign w:val="center"/>
          </w:tcPr>
          <w:p w14:paraId="2591C779">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34" w:type="dxa"/>
            <w:vMerge w:val="restart"/>
            <w:tcBorders>
              <w:top w:val="nil"/>
              <w:left w:val="nil"/>
              <w:right w:val="single" w:color="auto" w:sz="4" w:space="0"/>
            </w:tcBorders>
            <w:shd w:val="clear" w:color="auto" w:fill="auto"/>
            <w:vAlign w:val="center"/>
          </w:tcPr>
          <w:p w14:paraId="649E235A">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年</w:t>
            </w:r>
          </w:p>
        </w:tc>
      </w:tr>
      <w:tr w14:paraId="0E98D45A">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E7918C3">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080" w:type="dxa"/>
            <w:tcBorders>
              <w:top w:val="nil"/>
              <w:left w:val="nil"/>
              <w:bottom w:val="single" w:color="auto" w:sz="4" w:space="0"/>
              <w:right w:val="single" w:color="auto" w:sz="4" w:space="0"/>
            </w:tcBorders>
            <w:shd w:val="clear" w:color="auto" w:fill="auto"/>
            <w:vAlign w:val="center"/>
          </w:tcPr>
          <w:p w14:paraId="46B7CDAD">
            <w:pPr>
              <w:widowControl/>
              <w:jc w:val="center"/>
              <w:rPr>
                <w:rFonts w:hint="eastAsia" w:ascii="宋体" w:hAnsi="宋体" w:eastAsia="宋体" w:cs="宋体"/>
                <w:color w:val="FF0000"/>
                <w:kern w:val="0"/>
                <w:sz w:val="28"/>
                <w:szCs w:val="28"/>
              </w:rPr>
            </w:pPr>
            <w:r>
              <w:rPr>
                <w:rFonts w:hint="eastAsia" w:ascii="宋体" w:hAnsi="宋体" w:eastAsia="宋体" w:cs="宋体"/>
                <w:kern w:val="0"/>
                <w:sz w:val="24"/>
                <w:szCs w:val="28"/>
              </w:rPr>
              <w:t>人员配置</w:t>
            </w:r>
          </w:p>
        </w:tc>
        <w:tc>
          <w:tcPr>
            <w:tcW w:w="6213" w:type="dxa"/>
            <w:tcBorders>
              <w:top w:val="nil"/>
              <w:left w:val="nil"/>
              <w:bottom w:val="single" w:color="auto" w:sz="4" w:space="0"/>
              <w:right w:val="single" w:color="auto" w:sz="4" w:space="0"/>
            </w:tcBorders>
            <w:shd w:val="clear" w:color="auto" w:fill="auto"/>
            <w:vAlign w:val="center"/>
          </w:tcPr>
          <w:p w14:paraId="6597B11E">
            <w:pPr>
              <w:widowControl/>
              <w:jc w:val="left"/>
              <w:rPr>
                <w:rFonts w:hint="eastAsia" w:ascii="宋体" w:hAnsi="宋体" w:eastAsia="宋体" w:cs="宋体"/>
                <w:kern w:val="0"/>
                <w:sz w:val="24"/>
                <w:szCs w:val="28"/>
              </w:rPr>
            </w:pPr>
            <w:r>
              <w:rPr>
                <w:rFonts w:hint="eastAsia" w:ascii="宋体" w:hAnsi="宋体" w:eastAsia="宋体" w:cs="宋体"/>
                <w:kern w:val="0"/>
                <w:sz w:val="24"/>
                <w:szCs w:val="28"/>
              </w:rPr>
              <w:t>须有注册信息安全工程师、注册渗透测试工程师、注册渗透测试专家持证上岗24时服务于医院，应对医院出现的紧急情况处置。</w:t>
            </w:r>
          </w:p>
        </w:tc>
        <w:tc>
          <w:tcPr>
            <w:tcW w:w="709" w:type="dxa"/>
            <w:vMerge w:val="continue"/>
            <w:tcBorders>
              <w:left w:val="nil"/>
              <w:bottom w:val="single" w:color="auto" w:sz="4" w:space="0"/>
              <w:right w:val="single" w:color="auto" w:sz="4" w:space="0"/>
            </w:tcBorders>
            <w:shd w:val="clear" w:color="auto" w:fill="auto"/>
            <w:vAlign w:val="center"/>
          </w:tcPr>
          <w:p w14:paraId="0772A91D">
            <w:pPr>
              <w:widowControl/>
              <w:jc w:val="center"/>
              <w:rPr>
                <w:rFonts w:hint="eastAsia" w:ascii="宋体" w:hAnsi="宋体" w:eastAsia="宋体" w:cs="宋体"/>
                <w:kern w:val="0"/>
                <w:sz w:val="28"/>
                <w:szCs w:val="28"/>
              </w:rPr>
            </w:pPr>
          </w:p>
        </w:tc>
        <w:tc>
          <w:tcPr>
            <w:tcW w:w="1134" w:type="dxa"/>
            <w:vMerge w:val="continue"/>
            <w:tcBorders>
              <w:left w:val="nil"/>
              <w:bottom w:val="single" w:color="auto" w:sz="4" w:space="0"/>
              <w:right w:val="single" w:color="auto" w:sz="4" w:space="0"/>
            </w:tcBorders>
            <w:shd w:val="clear" w:color="auto" w:fill="auto"/>
            <w:vAlign w:val="center"/>
          </w:tcPr>
          <w:p w14:paraId="54CE6F83">
            <w:pPr>
              <w:widowControl/>
              <w:jc w:val="center"/>
              <w:rPr>
                <w:rFonts w:hint="eastAsia" w:ascii="宋体" w:hAnsi="宋体" w:eastAsia="宋体" w:cs="宋体"/>
                <w:kern w:val="0"/>
                <w:sz w:val="28"/>
                <w:szCs w:val="28"/>
              </w:rPr>
            </w:pPr>
          </w:p>
        </w:tc>
      </w:tr>
    </w:tbl>
    <w:p w14:paraId="00C2A8DB">
      <w:pPr>
        <w:spacing w:line="360" w:lineRule="auto"/>
        <w:ind w:right="1120"/>
        <w:rPr>
          <w:rFonts w:hint="eastAsia" w:ascii="宋体" w:hAnsi="宋体" w:eastAsia="宋体"/>
          <w:b/>
          <w:bCs/>
          <w:sz w:val="28"/>
          <w:szCs w:val="28"/>
        </w:rPr>
      </w:pPr>
    </w:p>
    <w:p w14:paraId="5F5AA46F">
      <w:pPr>
        <w:spacing w:line="360" w:lineRule="auto"/>
        <w:ind w:right="1120"/>
        <w:rPr>
          <w:rFonts w:hint="eastAsia" w:ascii="宋体" w:hAnsi="宋体" w:eastAsia="宋体"/>
          <w:b/>
          <w:bCs/>
          <w:sz w:val="28"/>
          <w:szCs w:val="28"/>
        </w:rPr>
      </w:pPr>
    </w:p>
    <w:p w14:paraId="768B1FB2">
      <w:pPr>
        <w:spacing w:line="360" w:lineRule="auto"/>
        <w:ind w:right="1120"/>
        <w:rPr>
          <w:rFonts w:hint="eastAsia" w:ascii="宋体" w:hAnsi="宋体" w:eastAsia="宋体"/>
          <w:b/>
          <w:bCs/>
          <w:sz w:val="28"/>
          <w:szCs w:val="28"/>
        </w:rPr>
      </w:pPr>
    </w:p>
    <w:p w14:paraId="32B43B35">
      <w:pPr>
        <w:spacing w:line="360" w:lineRule="auto"/>
        <w:ind w:right="1120"/>
        <w:rPr>
          <w:rFonts w:hint="eastAsia" w:ascii="宋体" w:hAnsi="宋体" w:eastAsia="宋体"/>
          <w:b/>
          <w:bCs/>
          <w:sz w:val="28"/>
          <w:szCs w:val="28"/>
        </w:rPr>
      </w:pPr>
      <w:r>
        <w:rPr>
          <w:rFonts w:hint="eastAsia" w:ascii="宋体" w:hAnsi="宋体" w:eastAsia="宋体"/>
          <w:b/>
          <w:bCs/>
          <w:sz w:val="28"/>
          <w:szCs w:val="28"/>
        </w:rPr>
        <w:t>（四）服务方案</w:t>
      </w:r>
    </w:p>
    <w:p w14:paraId="21101366">
      <w:pPr>
        <w:spacing w:line="360" w:lineRule="auto"/>
        <w:ind w:right="1120"/>
        <w:rPr>
          <w:rFonts w:hint="eastAsia" w:ascii="宋体" w:hAnsi="宋体" w:eastAsia="宋体"/>
          <w:sz w:val="28"/>
          <w:szCs w:val="28"/>
        </w:rPr>
      </w:pPr>
      <w:r>
        <w:rPr>
          <w:rFonts w:hint="eastAsia" w:ascii="宋体" w:hAnsi="宋体" w:eastAsia="宋体"/>
          <w:sz w:val="28"/>
          <w:szCs w:val="28"/>
        </w:rPr>
        <w:t>1、响应时间</w:t>
      </w:r>
    </w:p>
    <w:p w14:paraId="00C4E495">
      <w:pPr>
        <w:spacing w:line="360" w:lineRule="auto"/>
        <w:ind w:firstLine="420"/>
        <w:rPr>
          <w:rFonts w:hint="eastAsia" w:ascii="宋体" w:hAnsi="宋体" w:eastAsia="宋体"/>
          <w:sz w:val="28"/>
          <w:szCs w:val="32"/>
        </w:rPr>
      </w:pPr>
      <w:r>
        <w:rPr>
          <w:rFonts w:hint="eastAsia" w:ascii="宋体" w:hAnsi="宋体" w:eastAsia="宋体"/>
          <w:sz w:val="28"/>
          <w:szCs w:val="32"/>
        </w:rPr>
        <w:t>1）提供7×24小时的售后服务热线，确保医院在任何时间遇到信息化系统问题都能及时联系到工程师。在接到医院的故障报修电话后，售后团队需在15分钟内做出响应，与医院相关负责人取得联系，详细了解故障情况。</w:t>
      </w:r>
    </w:p>
    <w:p w14:paraId="3EB86520">
      <w:pPr>
        <w:spacing w:line="360" w:lineRule="auto"/>
        <w:ind w:firstLine="420"/>
        <w:rPr>
          <w:rFonts w:hint="eastAsia" w:ascii="宋体" w:hAnsi="宋体" w:eastAsia="宋体"/>
          <w:sz w:val="28"/>
          <w:szCs w:val="32"/>
        </w:rPr>
      </w:pPr>
      <w:r>
        <w:rPr>
          <w:rFonts w:hint="eastAsia" w:ascii="宋体" w:hAnsi="宋体" w:eastAsia="宋体"/>
          <w:sz w:val="28"/>
          <w:szCs w:val="32"/>
        </w:rPr>
        <w:t>2）对于紧急故障，如导致医院核心业务无法正常开展的系统故障，售后工程师应在2小时内到达现场进行处理。对于非紧急故障，应在4小时内到达现场或根据医院需求提供远程技术支持，确保在最短时间内恢复系统正常运行。</w:t>
      </w:r>
    </w:p>
    <w:p w14:paraId="430C5B99">
      <w:pPr>
        <w:spacing w:line="360" w:lineRule="auto"/>
        <w:ind w:right="1120"/>
        <w:rPr>
          <w:rFonts w:hint="eastAsia" w:ascii="宋体" w:hAnsi="宋体" w:eastAsia="宋体"/>
          <w:sz w:val="28"/>
          <w:szCs w:val="28"/>
        </w:rPr>
      </w:pPr>
      <w:r>
        <w:rPr>
          <w:rFonts w:hint="eastAsia" w:ascii="宋体" w:hAnsi="宋体" w:eastAsia="宋体"/>
          <w:sz w:val="28"/>
          <w:szCs w:val="28"/>
        </w:rPr>
        <w:t>2、故障解决</w:t>
      </w:r>
    </w:p>
    <w:p w14:paraId="4C22CC01">
      <w:pPr>
        <w:spacing w:line="360" w:lineRule="auto"/>
        <w:ind w:firstLine="420"/>
        <w:rPr>
          <w:rFonts w:hint="eastAsia" w:ascii="宋体" w:hAnsi="宋体" w:eastAsia="宋体"/>
          <w:sz w:val="28"/>
          <w:szCs w:val="32"/>
        </w:rPr>
      </w:pPr>
      <w:r>
        <w:rPr>
          <w:rFonts w:hint="eastAsia" w:ascii="宋体" w:hAnsi="宋体" w:eastAsia="宋体"/>
          <w:sz w:val="28"/>
          <w:szCs w:val="32"/>
        </w:rPr>
        <w:t>1）售后团队应具备专业的技术能力，能够快速准确地诊断和解决医院信息化系统出现的各类故障。对于常见故障，应在到达现场后4小时内解决；对于较为复杂的故障，应制定详细的解决方案，并在24小时内给出明确的解决时间节点，确保医院业务不受长时间影响。</w:t>
      </w:r>
    </w:p>
    <w:p w14:paraId="6DF930E1">
      <w:pPr>
        <w:spacing w:line="360" w:lineRule="auto"/>
        <w:ind w:firstLine="420"/>
        <w:rPr>
          <w:rFonts w:hint="eastAsia" w:ascii="宋体" w:hAnsi="宋体" w:eastAsia="宋体"/>
          <w:sz w:val="28"/>
          <w:szCs w:val="32"/>
        </w:rPr>
      </w:pPr>
      <w:r>
        <w:rPr>
          <w:rFonts w:hint="eastAsia" w:ascii="宋体" w:hAnsi="宋体" w:eastAsia="宋体"/>
          <w:sz w:val="28"/>
          <w:szCs w:val="32"/>
        </w:rPr>
        <w:t>2）在故障解决过程中，售后工程师应及时向医院相关负责人反馈处理进度，让医院随时了解故障处理情况。故障解决后，需对故障原因进行详细分析，并提交书面报告给医院，同时提出预防类似故障再次发生的建议和措施。</w:t>
      </w:r>
    </w:p>
    <w:p w14:paraId="0BD524DF">
      <w:pPr>
        <w:spacing w:line="360" w:lineRule="auto"/>
        <w:ind w:right="1120"/>
        <w:rPr>
          <w:rFonts w:hint="eastAsia" w:ascii="宋体" w:hAnsi="宋体" w:eastAsia="宋体"/>
          <w:sz w:val="28"/>
          <w:szCs w:val="28"/>
        </w:rPr>
      </w:pPr>
      <w:r>
        <w:rPr>
          <w:rFonts w:hint="eastAsia" w:ascii="宋体" w:hAnsi="宋体" w:eastAsia="宋体"/>
          <w:sz w:val="28"/>
          <w:szCs w:val="28"/>
        </w:rPr>
        <w:t>3、系统维护</w:t>
      </w:r>
    </w:p>
    <w:p w14:paraId="0AF43FAE">
      <w:pPr>
        <w:spacing w:line="360" w:lineRule="auto"/>
        <w:ind w:firstLine="420"/>
        <w:rPr>
          <w:rFonts w:hint="eastAsia" w:ascii="宋体" w:hAnsi="宋体" w:eastAsia="宋体"/>
          <w:sz w:val="28"/>
          <w:szCs w:val="32"/>
        </w:rPr>
      </w:pPr>
      <w:r>
        <w:rPr>
          <w:rFonts w:hint="eastAsia" w:ascii="宋体" w:hAnsi="宋体" w:eastAsia="宋体"/>
          <w:sz w:val="28"/>
          <w:szCs w:val="32"/>
        </w:rPr>
        <w:t>1）定期对相关系统进行巡检维护，包括系统性能检测、数据备份与恢复测试、服务器及网络设备检查等。每月至少进行一次全面的系统巡检，并提交巡检报告，记录系统运行状态、发现的问题及处理情况。</w:t>
      </w:r>
    </w:p>
    <w:p w14:paraId="573BA052">
      <w:pPr>
        <w:spacing w:line="360" w:lineRule="auto"/>
        <w:ind w:firstLine="420"/>
        <w:rPr>
          <w:rFonts w:hint="eastAsia" w:ascii="宋体" w:hAnsi="宋体" w:eastAsia="宋体"/>
          <w:sz w:val="28"/>
          <w:szCs w:val="32"/>
        </w:rPr>
      </w:pPr>
      <w:r>
        <w:rPr>
          <w:rFonts w:hint="eastAsia" w:ascii="宋体" w:hAnsi="宋体" w:eastAsia="宋体"/>
          <w:sz w:val="28"/>
          <w:szCs w:val="32"/>
        </w:rPr>
        <w:t>2）根据医院业务需求和系统运行情况，及时对相关系统进行优化升级。在升级前，需制定详细的升级方案，与医院充分沟通并获得同意后，利用医院业务低谷期进行升级操作，确保升级过程不影响医院正常业务开展。升级完成后，对系统进行全面测试，确保系统功能正常、数据准确无误。</w:t>
      </w:r>
    </w:p>
    <w:p w14:paraId="258246C7">
      <w:pPr>
        <w:spacing w:line="360" w:lineRule="auto"/>
        <w:ind w:right="1120"/>
        <w:rPr>
          <w:rFonts w:hint="eastAsia" w:ascii="宋体" w:hAnsi="宋体" w:eastAsia="宋体"/>
          <w:sz w:val="28"/>
          <w:szCs w:val="28"/>
        </w:rPr>
      </w:pPr>
      <w:r>
        <w:rPr>
          <w:rFonts w:hint="eastAsia" w:ascii="宋体" w:hAnsi="宋体" w:eastAsia="宋体"/>
          <w:sz w:val="28"/>
          <w:szCs w:val="28"/>
        </w:rPr>
        <w:t>4、培训服务</w:t>
      </w:r>
    </w:p>
    <w:p w14:paraId="11E203BB">
      <w:pPr>
        <w:spacing w:line="360" w:lineRule="auto"/>
        <w:ind w:firstLine="420"/>
        <w:rPr>
          <w:rFonts w:hint="eastAsia" w:ascii="宋体" w:hAnsi="宋体" w:eastAsia="宋体"/>
          <w:sz w:val="28"/>
          <w:szCs w:val="32"/>
        </w:rPr>
      </w:pPr>
      <w:r>
        <w:rPr>
          <w:rFonts w:hint="eastAsia" w:ascii="宋体" w:hAnsi="宋体" w:eastAsia="宋体"/>
          <w:sz w:val="28"/>
          <w:szCs w:val="32"/>
        </w:rPr>
        <w:t>1）为医院提供全面的系统操作培训服务，培训对象包括医院管理人员、医护人员、后勤人员等。在新系统上线前，组织集中培训，确保相关人员熟练掌握系统操作流程和功能应用。培训内容应包括系统基本功能介绍、日常操作流程演示、常见问题解答等，并提供培训资料和操作手册。</w:t>
      </w:r>
    </w:p>
    <w:p w14:paraId="26B5E2B2">
      <w:pPr>
        <w:spacing w:line="360" w:lineRule="auto"/>
        <w:ind w:firstLine="420"/>
        <w:rPr>
          <w:rFonts w:hint="eastAsia" w:ascii="宋体" w:hAnsi="宋体" w:eastAsia="宋体"/>
          <w:sz w:val="28"/>
          <w:szCs w:val="32"/>
        </w:rPr>
      </w:pPr>
      <w:r>
        <w:rPr>
          <w:rFonts w:hint="eastAsia" w:ascii="宋体" w:hAnsi="宋体" w:eastAsia="宋体"/>
          <w:sz w:val="28"/>
          <w:szCs w:val="32"/>
        </w:rPr>
        <w:t>2）随着系统的更新升级或医院业务流程的调整，及时为医院相关人员提供针对性的培训服务，确保其能够适应新的系统功能和业务要求。同时，设立培训咨询热线，随时解答医院人员在系统使用过程中遇到的问题。</w:t>
      </w:r>
    </w:p>
    <w:p w14:paraId="2AC67E43">
      <w:pPr>
        <w:spacing w:line="360" w:lineRule="auto"/>
        <w:ind w:right="1120"/>
        <w:rPr>
          <w:rFonts w:hint="eastAsia" w:ascii="宋体" w:hAnsi="宋体" w:eastAsia="宋体"/>
          <w:sz w:val="28"/>
          <w:szCs w:val="28"/>
        </w:rPr>
      </w:pPr>
      <w:r>
        <w:rPr>
          <w:rFonts w:hint="eastAsia" w:ascii="宋体" w:hAnsi="宋体" w:eastAsia="宋体"/>
          <w:sz w:val="28"/>
          <w:szCs w:val="28"/>
        </w:rPr>
        <w:t>5）售后保障</w:t>
      </w:r>
    </w:p>
    <w:p w14:paraId="0BCB072B">
      <w:pPr>
        <w:spacing w:line="360" w:lineRule="auto"/>
        <w:ind w:firstLine="420"/>
        <w:rPr>
          <w:rFonts w:hint="eastAsia" w:ascii="宋体" w:hAnsi="宋体" w:eastAsia="宋体"/>
          <w:sz w:val="28"/>
          <w:szCs w:val="32"/>
        </w:rPr>
      </w:pPr>
      <w:r>
        <w:rPr>
          <w:rFonts w:hint="eastAsia" w:ascii="宋体" w:hAnsi="宋体" w:eastAsia="宋体"/>
          <w:sz w:val="28"/>
          <w:szCs w:val="32"/>
        </w:rPr>
        <w:t>建立完善的售后服务质量监督机制，定期回访医院，了解医院对售后服务的满意度。对于医院提出的意见和建议，应及时进行整改和优化，不断提升售后服务质量。</w:t>
      </w:r>
    </w:p>
    <w:sectPr>
      <w:headerReference r:id="rId3" w:type="default"/>
      <w:head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2953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EC0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NDViMTU4ZGYyMzEyYTk1NGRkY2ZiYzYzZDlmOTUifQ=="/>
  </w:docVars>
  <w:rsids>
    <w:rsidRoot w:val="000360F2"/>
    <w:rsid w:val="00007B6B"/>
    <w:rsid w:val="000360F2"/>
    <w:rsid w:val="00054F00"/>
    <w:rsid w:val="00060DF1"/>
    <w:rsid w:val="00074D55"/>
    <w:rsid w:val="000A47C1"/>
    <w:rsid w:val="000D774B"/>
    <w:rsid w:val="000E388B"/>
    <w:rsid w:val="00130B2C"/>
    <w:rsid w:val="001467C2"/>
    <w:rsid w:val="0016748A"/>
    <w:rsid w:val="001A70CA"/>
    <w:rsid w:val="001B1ABE"/>
    <w:rsid w:val="001B6D61"/>
    <w:rsid w:val="001C03DA"/>
    <w:rsid w:val="001D6F8A"/>
    <w:rsid w:val="001F5E9C"/>
    <w:rsid w:val="002225D3"/>
    <w:rsid w:val="002327E7"/>
    <w:rsid w:val="002676DE"/>
    <w:rsid w:val="00283B4E"/>
    <w:rsid w:val="002C3341"/>
    <w:rsid w:val="0032162E"/>
    <w:rsid w:val="003237DD"/>
    <w:rsid w:val="00360310"/>
    <w:rsid w:val="00362D36"/>
    <w:rsid w:val="00385BFE"/>
    <w:rsid w:val="00390C07"/>
    <w:rsid w:val="00395FCF"/>
    <w:rsid w:val="003F4CEB"/>
    <w:rsid w:val="00440BF2"/>
    <w:rsid w:val="00486F2B"/>
    <w:rsid w:val="0048770F"/>
    <w:rsid w:val="004B1AEF"/>
    <w:rsid w:val="004B2B40"/>
    <w:rsid w:val="004C6895"/>
    <w:rsid w:val="004D741E"/>
    <w:rsid w:val="004E1B9C"/>
    <w:rsid w:val="00516556"/>
    <w:rsid w:val="00531325"/>
    <w:rsid w:val="00552458"/>
    <w:rsid w:val="00566B73"/>
    <w:rsid w:val="0057442B"/>
    <w:rsid w:val="006174ED"/>
    <w:rsid w:val="00627080"/>
    <w:rsid w:val="0065495E"/>
    <w:rsid w:val="00657FF9"/>
    <w:rsid w:val="006A4464"/>
    <w:rsid w:val="006B2A38"/>
    <w:rsid w:val="007423A3"/>
    <w:rsid w:val="00764E58"/>
    <w:rsid w:val="00786496"/>
    <w:rsid w:val="007B2C49"/>
    <w:rsid w:val="00894D09"/>
    <w:rsid w:val="008C5634"/>
    <w:rsid w:val="008D164E"/>
    <w:rsid w:val="008E6676"/>
    <w:rsid w:val="00910BDD"/>
    <w:rsid w:val="00912371"/>
    <w:rsid w:val="00924A5F"/>
    <w:rsid w:val="0096016F"/>
    <w:rsid w:val="009A75F7"/>
    <w:rsid w:val="009B2A5B"/>
    <w:rsid w:val="009B46C5"/>
    <w:rsid w:val="009B4801"/>
    <w:rsid w:val="00A32D5F"/>
    <w:rsid w:val="00A52AF7"/>
    <w:rsid w:val="00A675BA"/>
    <w:rsid w:val="00A93F43"/>
    <w:rsid w:val="00AA0D24"/>
    <w:rsid w:val="00AD2275"/>
    <w:rsid w:val="00B20D94"/>
    <w:rsid w:val="00B216BE"/>
    <w:rsid w:val="00B57CD8"/>
    <w:rsid w:val="00B90415"/>
    <w:rsid w:val="00BB62F7"/>
    <w:rsid w:val="00C1756A"/>
    <w:rsid w:val="00C17D5A"/>
    <w:rsid w:val="00C42636"/>
    <w:rsid w:val="00C65926"/>
    <w:rsid w:val="00C7697B"/>
    <w:rsid w:val="00CA6BA5"/>
    <w:rsid w:val="00CD3747"/>
    <w:rsid w:val="00CE2FA7"/>
    <w:rsid w:val="00CF4DE4"/>
    <w:rsid w:val="00D04216"/>
    <w:rsid w:val="00D27A97"/>
    <w:rsid w:val="00DA7D4F"/>
    <w:rsid w:val="00DB3FDF"/>
    <w:rsid w:val="00DB43EB"/>
    <w:rsid w:val="00DC0B11"/>
    <w:rsid w:val="00DC5CFC"/>
    <w:rsid w:val="00DC6A0C"/>
    <w:rsid w:val="00DD09FF"/>
    <w:rsid w:val="00DD4F10"/>
    <w:rsid w:val="00DE379E"/>
    <w:rsid w:val="00E14849"/>
    <w:rsid w:val="00E37D4C"/>
    <w:rsid w:val="00E40381"/>
    <w:rsid w:val="00E4401E"/>
    <w:rsid w:val="00EB0802"/>
    <w:rsid w:val="00EC6803"/>
    <w:rsid w:val="00ED6557"/>
    <w:rsid w:val="00EE447D"/>
    <w:rsid w:val="00F02293"/>
    <w:rsid w:val="00F37F1B"/>
    <w:rsid w:val="00F46760"/>
    <w:rsid w:val="00FB17C9"/>
    <w:rsid w:val="00FC07DD"/>
    <w:rsid w:val="026432B4"/>
    <w:rsid w:val="04BE354A"/>
    <w:rsid w:val="0EAD49A7"/>
    <w:rsid w:val="0FC67C59"/>
    <w:rsid w:val="3934169D"/>
    <w:rsid w:val="442028AE"/>
    <w:rsid w:val="6C807BD4"/>
    <w:rsid w:val="731D6D36"/>
    <w:rsid w:val="76835D64"/>
    <w:rsid w:val="7C86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宋体" w:cs="Times New Roman"/>
      <w:szCs w:val="20"/>
    </w:rPr>
  </w:style>
  <w:style w:type="paragraph" w:styleId="4">
    <w:name w:val="Date"/>
    <w:basedOn w:val="1"/>
    <w:next w:val="1"/>
    <w:link w:val="12"/>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日期 字符"/>
    <w:basedOn w:val="9"/>
    <w:link w:val="4"/>
    <w:semiHidden/>
    <w:qFormat/>
    <w:uiPriority w:val="99"/>
  </w:style>
  <w:style w:type="character" w:customStyle="1" w:styleId="13">
    <w:name w:val="标题 1 字符"/>
    <w:basedOn w:val="9"/>
    <w:link w:val="2"/>
    <w:qFormat/>
    <w:uiPriority w:val="9"/>
    <w:rPr>
      <w:rFonts w:ascii="Times New Roman" w:hAnsi="Times New Roman" w:eastAsia="宋体" w:cs="Times New Roman"/>
      <w:b/>
      <w:bCs/>
      <w:kern w:val="44"/>
      <w:sz w:val="44"/>
      <w:szCs w:val="44"/>
    </w:rPr>
  </w:style>
  <w:style w:type="character" w:customStyle="1" w:styleId="14">
    <w:name w:val="纯文本 字符"/>
    <w:basedOn w:val="9"/>
    <w:link w:val="3"/>
    <w:qFormat/>
    <w:uiPriority w:val="0"/>
    <w:rPr>
      <w:rFonts w:ascii="宋体" w:hAnsi="Courier New" w:eastAsia="宋体" w:cs="Times New Roman"/>
      <w:szCs w:val="20"/>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8AB1-5362-4FF4-9F9B-F39F6F668F40}">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2251</Words>
  <Characters>2352</Characters>
  <Lines>26</Lines>
  <Paragraphs>7</Paragraphs>
  <TotalTime>137</TotalTime>
  <ScaleCrop>false</ScaleCrop>
  <LinksUpToDate>false</LinksUpToDate>
  <CharactersWithSpaces>2353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2023-07-25T06:29:00Z</dcterms:created>
  <dc:creator>Administrator</dc:creator>
  <cp:lastModifiedBy>Administrator</cp:lastModifiedBy>
  <cp:lastPrinted>2025-06-21T02:04:00Z</cp:lastPrinted>
  <dcterms:modified xsi:type="dcterms:W3CDTF">2025-07-12T01:42:09Z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6928EAD00D7F4407B12173DFB3B731EB_13</vt:lpwstr>
  </property>
  <property fmtid="{D5CDD505-2E9C-101B-9397-08002B2CF9AE}" pid="4" name="KSOTemplateDocerSaveRecord">
    <vt:lpwstr>eyJoZGlkIjoiMmI4ODAyMzk4NTE4YzVkNTM0MjQyODI5OWJiZjlkMWMifQ==</vt:lpwstr>
  </property>
</Properties>
</file>